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0F963" w14:textId="3F76962C" w:rsidR="002B4D2E" w:rsidRPr="009A610D" w:rsidRDefault="002B4D2E" w:rsidP="002B4D2E">
      <w:pPr>
        <w:spacing w:after="0" w:line="240" w:lineRule="auto"/>
        <w:rPr>
          <w:rFonts w:ascii="Tahoma" w:hAnsi="Tahoma" w:cs="Tahoma"/>
          <w:b/>
          <w:lang w:val="fr-FR"/>
        </w:rPr>
      </w:pPr>
      <w:r w:rsidRPr="009A610D">
        <w:rPr>
          <w:rFonts w:ascii="Tahoma" w:hAnsi="Tahoma" w:cs="Tahoma"/>
          <w:b/>
          <w:lang w:val="fr-FR"/>
        </w:rPr>
        <w:t xml:space="preserve">OLIMPIADA DE BIOLOGIE </w:t>
      </w:r>
    </w:p>
    <w:p w14:paraId="44CBFE24" w14:textId="77777777" w:rsidR="002B4D2E" w:rsidRPr="009A610D" w:rsidRDefault="002B4D2E" w:rsidP="002B4D2E">
      <w:pPr>
        <w:spacing w:after="0" w:line="240" w:lineRule="auto"/>
        <w:rPr>
          <w:rFonts w:ascii="Tahoma" w:hAnsi="Tahoma" w:cs="Tahoma"/>
          <w:b/>
          <w:lang w:val="fr-FR"/>
        </w:rPr>
      </w:pPr>
      <w:r w:rsidRPr="009A610D">
        <w:rPr>
          <w:rFonts w:ascii="Tahoma" w:hAnsi="Tahoma" w:cs="Tahoma"/>
          <w:b/>
          <w:lang w:val="fr-FR"/>
        </w:rPr>
        <w:t>ETAPA JUDEŢEANĂ</w:t>
      </w:r>
    </w:p>
    <w:p w14:paraId="470E1909" w14:textId="77777777" w:rsidR="002B4D2E" w:rsidRPr="009A610D" w:rsidRDefault="002B4D2E" w:rsidP="002B4D2E">
      <w:pPr>
        <w:spacing w:after="0" w:line="240" w:lineRule="auto"/>
        <w:jc w:val="both"/>
        <w:rPr>
          <w:rFonts w:ascii="Tahoma" w:hAnsi="Tahoma" w:cs="Tahoma"/>
          <w:b/>
          <w:lang w:val="fr-FR"/>
        </w:rPr>
      </w:pPr>
      <w:r w:rsidRPr="009A610D">
        <w:rPr>
          <w:rFonts w:ascii="Tahoma" w:hAnsi="Tahoma" w:cs="Tahoma"/>
          <w:b/>
          <w:lang w:val="fr-FR"/>
        </w:rPr>
        <w:t>CLASA A X-A</w:t>
      </w:r>
    </w:p>
    <w:p w14:paraId="02E33B00" w14:textId="77777777" w:rsidR="002B4D2E" w:rsidRPr="009A610D" w:rsidRDefault="002B4D2E" w:rsidP="002B4D2E">
      <w:pPr>
        <w:spacing w:after="0" w:line="240" w:lineRule="auto"/>
        <w:jc w:val="both"/>
        <w:rPr>
          <w:rFonts w:ascii="Tahoma" w:hAnsi="Tahoma" w:cs="Tahoma"/>
          <w:b/>
        </w:rPr>
      </w:pPr>
    </w:p>
    <w:p w14:paraId="625B2279" w14:textId="77777777" w:rsidR="002B4D2E" w:rsidRPr="009A610D" w:rsidRDefault="002B4D2E" w:rsidP="002B4D2E">
      <w:pPr>
        <w:spacing w:after="0" w:line="240" w:lineRule="auto"/>
        <w:jc w:val="both"/>
        <w:rPr>
          <w:rFonts w:ascii="Tahoma" w:hAnsi="Tahoma" w:cs="Tahoma"/>
          <w:b/>
        </w:rPr>
      </w:pPr>
      <w:r w:rsidRPr="009A610D">
        <w:rPr>
          <w:rFonts w:ascii="Tahoma" w:hAnsi="Tahoma" w:cs="Tahoma"/>
          <w:b/>
        </w:rPr>
        <w:t>SUBIECTE</w:t>
      </w:r>
    </w:p>
    <w:p w14:paraId="5D4673FE" w14:textId="77777777" w:rsidR="002B4D2E" w:rsidRPr="009A610D" w:rsidRDefault="002B4D2E" w:rsidP="002B4D2E">
      <w:pPr>
        <w:spacing w:after="0" w:line="240" w:lineRule="auto"/>
        <w:jc w:val="both"/>
        <w:rPr>
          <w:rFonts w:ascii="Tahoma" w:hAnsi="Tahoma" w:cs="Tahoma"/>
          <w:b/>
        </w:rPr>
      </w:pPr>
    </w:p>
    <w:p w14:paraId="72DCC7AA" w14:textId="77777777" w:rsidR="002B4D2E" w:rsidRPr="009A610D" w:rsidRDefault="002B4D2E" w:rsidP="002B4D2E">
      <w:pPr>
        <w:pStyle w:val="Heading2"/>
        <w:spacing w:before="0" w:after="0"/>
        <w:jc w:val="both"/>
        <w:rPr>
          <w:rFonts w:ascii="Tahoma" w:hAnsi="Tahoma" w:cs="Tahoma"/>
          <w:i/>
          <w:sz w:val="22"/>
          <w:szCs w:val="22"/>
        </w:rPr>
      </w:pPr>
      <w:r w:rsidRPr="009A610D">
        <w:rPr>
          <w:rFonts w:ascii="Tahoma" w:hAnsi="Tahoma" w:cs="Tahoma"/>
          <w:sz w:val="22"/>
          <w:szCs w:val="22"/>
        </w:rPr>
        <w:t>I. ALEGERE SIMPLĂ</w:t>
      </w:r>
    </w:p>
    <w:p w14:paraId="1AE4B048" w14:textId="77777777" w:rsidR="002B4D2E" w:rsidRPr="009A610D" w:rsidRDefault="002B4D2E" w:rsidP="002B4D2E">
      <w:pPr>
        <w:spacing w:after="0" w:line="240" w:lineRule="auto"/>
        <w:jc w:val="both"/>
        <w:rPr>
          <w:rFonts w:ascii="Tahoma" w:hAnsi="Tahoma" w:cs="Tahoma"/>
          <w:bCs/>
        </w:rPr>
      </w:pPr>
      <w:r w:rsidRPr="009A610D">
        <w:rPr>
          <w:rFonts w:ascii="Tahoma" w:hAnsi="Tahoma" w:cs="Tahoma"/>
          <w:bCs/>
        </w:rPr>
        <w:t>La următoarele întrebări (1-30) alegeţi răspunsul corect din variantele propuse.</w:t>
      </w:r>
    </w:p>
    <w:p w14:paraId="524B86CF" w14:textId="77777777" w:rsidR="002B4D2E" w:rsidRPr="009A610D" w:rsidRDefault="002B4D2E" w:rsidP="002B4D2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</w:tabs>
        <w:spacing w:after="0" w:line="240" w:lineRule="auto"/>
        <w:rPr>
          <w:rFonts w:ascii="Tahoma" w:hAnsi="Tahoma" w:cs="Tahoma"/>
        </w:rPr>
      </w:pPr>
    </w:p>
    <w:p w14:paraId="367F8612" w14:textId="77777777" w:rsidR="00E715D8" w:rsidRPr="009A610D" w:rsidRDefault="00BF53F8" w:rsidP="002B4D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Elementele figurate ale sângelui:</w:t>
      </w:r>
    </w:p>
    <w:p w14:paraId="55473655" w14:textId="77777777" w:rsidR="00E715D8" w:rsidRPr="009A610D" w:rsidRDefault="00BF53F8" w:rsidP="00AF7C4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se formează în țesutul reticulat</w:t>
      </w:r>
    </w:p>
    <w:p w14:paraId="27FC33E5" w14:textId="77777777" w:rsidR="00E715D8" w:rsidRPr="009A610D" w:rsidRDefault="00BF53F8" w:rsidP="00AF7C4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prezintă aglutinogene în membrană</w:t>
      </w:r>
    </w:p>
    <w:p w14:paraId="115FA9F1" w14:textId="77777777" w:rsidR="00E715D8" w:rsidRPr="009A610D" w:rsidRDefault="00BF53F8" w:rsidP="00AF7C4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fagocitează antigenele și le digeră</w:t>
      </w:r>
    </w:p>
    <w:p w14:paraId="1E073C8C" w14:textId="77777777" w:rsidR="00E715D8" w:rsidRPr="009A610D" w:rsidRDefault="00BF53F8" w:rsidP="00AF7C4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transportă   gazele respiratorii</w:t>
      </w:r>
    </w:p>
    <w:p w14:paraId="16AA90F7" w14:textId="77777777" w:rsidR="00E715D8" w:rsidRPr="009A610D" w:rsidRDefault="00BF53F8" w:rsidP="00BF5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Cilindrul central al  tulpinii la angiospermele anuale:</w:t>
      </w:r>
    </w:p>
    <w:p w14:paraId="28881FDC" w14:textId="77777777" w:rsidR="00E715D8" w:rsidRPr="009A610D" w:rsidRDefault="00BF53F8" w:rsidP="00AF7C4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este mărginit de periciclu </w:t>
      </w:r>
    </w:p>
    <w:p w14:paraId="093B0362" w14:textId="77777777" w:rsidR="00E715D8" w:rsidRPr="009A610D" w:rsidRDefault="00BF53F8" w:rsidP="00AF7C4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conține trahee și cambiu subero-felodermic</w:t>
      </w:r>
    </w:p>
    <w:p w14:paraId="37FD6C84" w14:textId="77777777" w:rsidR="00E715D8" w:rsidRPr="009A610D" w:rsidRDefault="00BF53F8" w:rsidP="00AF7C4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prezintă vase liberiene cu pereți îngroșați </w:t>
      </w:r>
    </w:p>
    <w:p w14:paraId="1038DA59" w14:textId="77777777" w:rsidR="00E715D8" w:rsidRPr="009A610D" w:rsidRDefault="00BF53F8" w:rsidP="00AF7C4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conține parenchim între fasciculele mixte</w:t>
      </w:r>
    </w:p>
    <w:p w14:paraId="701D4C5D" w14:textId="77777777" w:rsidR="00E715D8" w:rsidRPr="009A610D" w:rsidRDefault="00BF53F8" w:rsidP="00BF5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 xml:space="preserve">În timpul fotosintezei: </w:t>
      </w:r>
    </w:p>
    <w:p w14:paraId="2F07894B" w14:textId="77777777" w:rsidR="00E715D8" w:rsidRPr="009A610D" w:rsidRDefault="00BF53F8" w:rsidP="00AF7C48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clorofila acceptă un electron sub influența luminii</w:t>
      </w:r>
    </w:p>
    <w:p w14:paraId="4F2ABF50" w14:textId="77777777" w:rsidR="00E715D8" w:rsidRPr="009A610D" w:rsidRDefault="00BF53F8" w:rsidP="00AF7C48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fotoliza apei duce la formarea de O</w:t>
      </w:r>
      <w:r w:rsidRPr="009A610D">
        <w:rPr>
          <w:rFonts w:ascii="Tahoma" w:hAnsi="Tahoma" w:cs="Tahoma"/>
          <w:vertAlign w:val="subscript"/>
        </w:rPr>
        <w:t>2</w:t>
      </w:r>
      <w:r w:rsidRPr="009A610D">
        <w:rPr>
          <w:rFonts w:ascii="Tahoma" w:hAnsi="Tahoma" w:cs="Tahoma"/>
        </w:rPr>
        <w:t xml:space="preserve"> și H</w:t>
      </w:r>
      <w:r w:rsidRPr="009A610D">
        <w:rPr>
          <w:rFonts w:ascii="Tahoma" w:hAnsi="Tahoma" w:cs="Tahoma"/>
          <w:vertAlign w:val="subscript"/>
        </w:rPr>
        <w:t>2</w:t>
      </w:r>
    </w:p>
    <w:p w14:paraId="35FA3B53" w14:textId="77777777" w:rsidR="00E715D8" w:rsidRPr="009A610D" w:rsidRDefault="00BF53F8" w:rsidP="00AF7C48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sistemele fotochimice sintetizează ATP</w:t>
      </w:r>
    </w:p>
    <w:p w14:paraId="5BC2C222" w14:textId="77777777" w:rsidR="00E715D8" w:rsidRPr="009A610D" w:rsidRDefault="00BF53F8" w:rsidP="00AF7C48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concentrația de CO</w:t>
      </w:r>
      <w:r w:rsidRPr="009A610D">
        <w:rPr>
          <w:rFonts w:ascii="Tahoma" w:hAnsi="Tahoma" w:cs="Tahoma"/>
          <w:vertAlign w:val="subscript"/>
        </w:rPr>
        <w:t>2</w:t>
      </w:r>
      <w:r w:rsidRPr="009A610D">
        <w:rPr>
          <w:rFonts w:ascii="Tahoma" w:hAnsi="Tahoma" w:cs="Tahoma"/>
        </w:rPr>
        <w:t xml:space="preserve"> din țesutul lacunar crește</w:t>
      </w:r>
    </w:p>
    <w:p w14:paraId="599E6A2B" w14:textId="77777777" w:rsidR="00E715D8" w:rsidRPr="009A610D" w:rsidRDefault="00BF53F8" w:rsidP="00BF5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Digestia intracelulară:</w:t>
      </w:r>
    </w:p>
    <w:p w14:paraId="2D5BC8F7" w14:textId="77777777" w:rsidR="00E715D8" w:rsidRPr="009A610D" w:rsidRDefault="00BF53F8" w:rsidP="00AF7C4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folosește enzime produse de glande digestive microscopice</w:t>
      </w:r>
    </w:p>
    <w:p w14:paraId="3539814D" w14:textId="77777777" w:rsidR="00E715D8" w:rsidRPr="009A610D" w:rsidRDefault="00BF53F8" w:rsidP="00AF7C4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are loc prin reacții de hidroliză, ca și digestia extracelulară</w:t>
      </w:r>
    </w:p>
    <w:p w14:paraId="7A222B14" w14:textId="77777777" w:rsidR="00E715D8" w:rsidRPr="009A610D" w:rsidRDefault="00BF53F8" w:rsidP="00AF7C4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se realizează cu ajutorul lizozomilor formați prin fagocitoză</w:t>
      </w:r>
    </w:p>
    <w:p w14:paraId="0BDBA2BE" w14:textId="77777777" w:rsidR="00E715D8" w:rsidRPr="009A610D" w:rsidRDefault="00BF53F8" w:rsidP="00AF7C4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este prima etapă a digestiei doar la celenterate și la spongieri</w:t>
      </w:r>
    </w:p>
    <w:p w14:paraId="03FF0BE6" w14:textId="77777777" w:rsidR="00E715D8" w:rsidRPr="009A610D" w:rsidRDefault="00BF53F8" w:rsidP="00BF5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Pancreasul la mamifere:</w:t>
      </w:r>
    </w:p>
    <w:p w14:paraId="6A7824DC" w14:textId="77777777" w:rsidR="00E715D8" w:rsidRPr="009A610D" w:rsidRDefault="00BF53F8" w:rsidP="00AF7C48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are o parte endocrină asemănătoare glandelor salivare</w:t>
      </w:r>
    </w:p>
    <w:p w14:paraId="1E2AEF81" w14:textId="77777777" w:rsidR="00E715D8" w:rsidRPr="009A610D" w:rsidRDefault="00BF53F8" w:rsidP="00AF7C48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își varsă secreția în intestinul subțire prin canalul coledoc</w:t>
      </w:r>
    </w:p>
    <w:p w14:paraId="7032EAB2" w14:textId="77777777" w:rsidR="00E715D8" w:rsidRPr="009A610D" w:rsidRDefault="00BF53F8" w:rsidP="00AF7C48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secretă enzime glicolitice și lipolitice în stare inactivă</w:t>
      </w:r>
    </w:p>
    <w:p w14:paraId="6C62AFC3" w14:textId="77777777" w:rsidR="00E715D8" w:rsidRPr="009A610D" w:rsidRDefault="00BF53F8" w:rsidP="00AF7C48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produce o secreție cu pH peste 7, bogată în proteaze</w:t>
      </w:r>
    </w:p>
    <w:p w14:paraId="20FDCAD8" w14:textId="77777777" w:rsidR="00E715D8" w:rsidRPr="009A610D" w:rsidRDefault="00BF53F8" w:rsidP="00BF5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Țesutul muscular:</w:t>
      </w:r>
    </w:p>
    <w:p w14:paraId="435B95D0" w14:textId="77777777" w:rsidR="00E715D8" w:rsidRPr="009A610D" w:rsidRDefault="00BF53F8" w:rsidP="00AF7C4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intră în alcătuirea valvelor din structura inimii</w:t>
      </w:r>
    </w:p>
    <w:p w14:paraId="2B8F2222" w14:textId="77777777" w:rsidR="00E715D8" w:rsidRPr="009A610D" w:rsidRDefault="00BF53F8" w:rsidP="00AF7C4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neted asigură eliminarea aerului din alveolele pulmonare </w:t>
      </w:r>
    </w:p>
    <w:p w14:paraId="2D1D3676" w14:textId="77777777" w:rsidR="00E715D8" w:rsidRPr="009A610D" w:rsidRDefault="00BF53F8" w:rsidP="00AF7C4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conține organite celulare nespecifice numite miofibrile</w:t>
      </w:r>
    </w:p>
    <w:p w14:paraId="54BF2AFA" w14:textId="77777777" w:rsidR="00E715D8" w:rsidRPr="009A610D" w:rsidRDefault="00BF53F8" w:rsidP="00AF7C4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neted intervine în reglarea irigației mușchilor striați   </w:t>
      </w:r>
    </w:p>
    <w:p w14:paraId="44E0980E" w14:textId="77777777" w:rsidR="00E715D8" w:rsidRPr="009A610D" w:rsidRDefault="00BF53F8" w:rsidP="00BF5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La nivelul cavității bucale umane:</w:t>
      </w:r>
    </w:p>
    <w:p w14:paraId="773625C0" w14:textId="77777777" w:rsidR="00E715D8" w:rsidRPr="009A610D" w:rsidRDefault="00BF53F8" w:rsidP="00AF7C4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amilaza salivară are o acțiune semnificativă asupra amidonului crud</w:t>
      </w:r>
    </w:p>
    <w:p w14:paraId="735340B1" w14:textId="77777777" w:rsidR="00E715D8" w:rsidRPr="009A610D" w:rsidRDefault="00BF53F8" w:rsidP="00AF7C4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molarii cu relief rotunjit mărunțesc hrana prin strivire și pilire</w:t>
      </w:r>
    </w:p>
    <w:p w14:paraId="5BE5AF93" w14:textId="77777777" w:rsidR="00E715D8" w:rsidRPr="009A610D" w:rsidRDefault="00BF53F8" w:rsidP="00AF7C4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bolul alimentar poate conține proteine, dextrine, grăsimi, dizaharide</w:t>
      </w:r>
    </w:p>
    <w:p w14:paraId="158D7C30" w14:textId="77777777" w:rsidR="00E715D8" w:rsidRPr="009A610D" w:rsidRDefault="00BF53F8" w:rsidP="00AF7C4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incisivii sudați cu maxilarul taie hrana, de regulă, prin forfecare</w:t>
      </w:r>
    </w:p>
    <w:p w14:paraId="6FE1F27C" w14:textId="77777777" w:rsidR="00E715D8" w:rsidRPr="009A610D" w:rsidRDefault="00BF53F8" w:rsidP="00BF5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Ficatul mamiferelor:</w:t>
      </w:r>
    </w:p>
    <w:p w14:paraId="4A206FF7" w14:textId="77777777" w:rsidR="00E715D8" w:rsidRPr="009A610D" w:rsidRDefault="00BF53F8" w:rsidP="00AF7C4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produce pigmenți biliari care provin din sinteza hemoglobinei</w:t>
      </w:r>
    </w:p>
    <w:p w14:paraId="59742661" w14:textId="77777777" w:rsidR="00E715D8" w:rsidRPr="009A610D" w:rsidRDefault="00BF53F8" w:rsidP="00AF7C4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elimină bila prin canale cu rol în concentrarea bilei prin absorbția apei</w:t>
      </w:r>
    </w:p>
    <w:p w14:paraId="57F1344C" w14:textId="77777777" w:rsidR="00E715D8" w:rsidRPr="009A610D" w:rsidRDefault="00BF53F8" w:rsidP="00AF7C4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conține țesut conjunctiv moale care are funcție de hrănire</w:t>
      </w:r>
    </w:p>
    <w:p w14:paraId="5B703860" w14:textId="77777777" w:rsidR="00E715D8" w:rsidRPr="009A610D" w:rsidRDefault="00BF53F8" w:rsidP="00AF7C4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comunică pe fața diafragmatică cu vena portă și artera hepatică</w:t>
      </w:r>
    </w:p>
    <w:p w14:paraId="7B2FA2DF" w14:textId="77777777" w:rsidR="006F4A19" w:rsidRPr="009A610D" w:rsidRDefault="006F4A19" w:rsidP="00F35E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Una dintre următoarele afirmații este corectă:</w:t>
      </w:r>
    </w:p>
    <w:p w14:paraId="6D8849B5" w14:textId="77777777" w:rsidR="006F4A19" w:rsidRPr="009A610D" w:rsidRDefault="006F4A19" w:rsidP="00F35E8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scăderea concentrației de fosfați din plantă afectează sinteza acizilor nucleici</w:t>
      </w:r>
    </w:p>
    <w:p w14:paraId="208098F8" w14:textId="77777777" w:rsidR="006F4A19" w:rsidRPr="009A610D" w:rsidRDefault="006F4A19" w:rsidP="00F35E8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micorizele sunt simbioze dintre ciuperci și diferite specii de arbori: pin, orhidee, stejar</w:t>
      </w:r>
    </w:p>
    <w:p w14:paraId="00793172" w14:textId="77777777" w:rsidR="006F4A19" w:rsidRPr="009A610D" w:rsidRDefault="006F4A19" w:rsidP="00F35E8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27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elementele chimice extrase în cantități infime din sol sunt Mg, Cu, Zn, etc</w:t>
      </w:r>
    </w:p>
    <w:p w14:paraId="446AA39A" w14:textId="77777777" w:rsidR="00A06CD6" w:rsidRPr="009A610D" w:rsidRDefault="00A06CD6" w:rsidP="00A06CD6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firstLine="0"/>
        <w:rPr>
          <w:rFonts w:ascii="Tahoma" w:hAnsi="Tahoma" w:cs="Tahoma"/>
          <w:color w:val="000000" w:themeColor="text1"/>
        </w:rPr>
      </w:pPr>
      <w:r w:rsidRPr="009A610D">
        <w:rPr>
          <w:rFonts w:ascii="Tahoma" w:hAnsi="Tahoma" w:cs="Tahoma"/>
          <w:color w:val="000000" w:themeColor="text1"/>
        </w:rPr>
        <w:t>în inspirație, la păsările în zbor, aerul trece din sacii aerieni în plămâni</w:t>
      </w:r>
    </w:p>
    <w:p w14:paraId="4A1325D6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270"/>
        <w:rPr>
          <w:rFonts w:ascii="Tahoma" w:hAnsi="Tahoma" w:cs="Tahoma"/>
        </w:rPr>
      </w:pPr>
    </w:p>
    <w:tbl>
      <w:tblPr>
        <w:tblStyle w:val="af7"/>
        <w:tblW w:w="5045" w:type="pct"/>
        <w:tblInd w:w="-95" w:type="dxa"/>
        <w:tblLook w:val="0400" w:firstRow="0" w:lastRow="0" w:firstColumn="0" w:lastColumn="0" w:noHBand="0" w:noVBand="1"/>
      </w:tblPr>
      <w:tblGrid>
        <w:gridCol w:w="7355"/>
        <w:gridCol w:w="2480"/>
      </w:tblGrid>
      <w:tr w:rsidR="00993C1E" w:rsidRPr="009A610D" w14:paraId="15A16566" w14:textId="77777777" w:rsidTr="00567A88">
        <w:tc>
          <w:tcPr>
            <w:tcW w:w="3739" w:type="pct"/>
          </w:tcPr>
          <w:p w14:paraId="5B9F4E58" w14:textId="77777777" w:rsidR="00E715D8" w:rsidRPr="009A610D" w:rsidRDefault="00BF53F8" w:rsidP="00F35E8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"/>
                <w:tab w:val="left" w:pos="355"/>
              </w:tabs>
              <w:ind w:left="0" w:hanging="9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b/>
              </w:rPr>
              <w:lastRenderedPageBreak/>
              <w:t>Despre planta din imagine se poate spune că:</w:t>
            </w:r>
          </w:p>
          <w:p w14:paraId="098D6A60" w14:textId="77777777" w:rsidR="00E715D8" w:rsidRPr="009A610D" w:rsidRDefault="00BF53F8" w:rsidP="00F35E81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5"/>
              </w:tabs>
              <w:ind w:left="0" w:firstLine="35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frunza are un pețiol ramificat, care susține mai multe foliole</w:t>
            </w:r>
          </w:p>
          <w:p w14:paraId="1136A7A4" w14:textId="77777777" w:rsidR="00E715D8" w:rsidRPr="009A610D" w:rsidRDefault="00BF53F8" w:rsidP="00F35E81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5"/>
              </w:tabs>
              <w:ind w:left="0" w:firstLine="35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aparține speciei piciorul cocoșului din genul </w:t>
            </w:r>
            <w:r w:rsidRPr="009A610D">
              <w:rPr>
                <w:rFonts w:ascii="Tahoma" w:hAnsi="Tahoma" w:cs="Tahoma"/>
                <w:i/>
              </w:rPr>
              <w:t>Brassica</w:t>
            </w:r>
          </w:p>
          <w:p w14:paraId="78C9EBFB" w14:textId="77777777" w:rsidR="00E715D8" w:rsidRPr="009A610D" w:rsidRDefault="00BF53F8" w:rsidP="00F35E81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5"/>
              </w:tabs>
              <w:ind w:left="0" w:firstLine="35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rădăcina fasciculată conține fascicule lemnoase dispuse în cerc</w:t>
            </w:r>
          </w:p>
          <w:p w14:paraId="756EFF3B" w14:textId="77777777" w:rsidR="00E715D8" w:rsidRPr="009A610D" w:rsidRDefault="00BF53F8" w:rsidP="00F35E81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5"/>
              </w:tabs>
              <w:ind w:left="0" w:firstLine="35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depozitează substanțe de rezervă la nivelul tuberculului </w:t>
            </w:r>
          </w:p>
        </w:tc>
        <w:tc>
          <w:tcPr>
            <w:tcW w:w="1261" w:type="pct"/>
          </w:tcPr>
          <w:p w14:paraId="3E426ECC" w14:textId="77777777" w:rsidR="00E715D8" w:rsidRPr="009A610D" w:rsidRDefault="00BF53F8" w:rsidP="00BF5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inline distT="0" distB="0" distL="0" distR="0" wp14:anchorId="05100800" wp14:editId="530FA9F0">
                  <wp:extent cx="1427311" cy="1308531"/>
                  <wp:effectExtent l="0" t="0" r="0" b="0"/>
                  <wp:docPr id="31" name="image2.png" descr="C:\Users\dorin\Desktop\ranunculus frunz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dorin\Desktop\ranunculus frunza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11" cy="1308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BB2FF" w14:textId="77777777" w:rsidR="00E715D8" w:rsidRPr="009A610D" w:rsidRDefault="00BF53F8" w:rsidP="00BF5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Hematiile mamiferelor:</w:t>
      </w:r>
    </w:p>
    <w:p w14:paraId="1ACEE2A4" w14:textId="77777777" w:rsidR="00BF53F8" w:rsidRPr="009A610D" w:rsidRDefault="00BF53F8" w:rsidP="00AF7C4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sunt celule anucleate care au formă de lentilă biconvexă</w:t>
      </w:r>
    </w:p>
    <w:p w14:paraId="0DD966C0" w14:textId="77777777" w:rsidR="00C664FD" w:rsidRPr="009A610D" w:rsidRDefault="00BF53F8" w:rsidP="00AF7C4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pot părăsi capilarele sangvine pentru a transporta O</w:t>
      </w:r>
      <w:r w:rsidRPr="009A610D">
        <w:rPr>
          <w:rFonts w:ascii="Tahoma" w:hAnsi="Tahoma" w:cs="Tahoma"/>
          <w:vertAlign w:val="subscript"/>
        </w:rPr>
        <w:t>2</w:t>
      </w:r>
      <w:r w:rsidRPr="009A610D">
        <w:rPr>
          <w:rFonts w:ascii="Tahoma" w:hAnsi="Tahoma" w:cs="Tahoma"/>
        </w:rPr>
        <w:t xml:space="preserve"> la celule</w:t>
      </w:r>
    </w:p>
    <w:p w14:paraId="68479DED" w14:textId="77777777" w:rsidR="00C664FD" w:rsidRPr="009A610D" w:rsidRDefault="00BF53F8" w:rsidP="00AF7C4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conțin hemoglobină, care este transformată hepatic în acizi biliari</w:t>
      </w:r>
    </w:p>
    <w:p w14:paraId="1E82868F" w14:textId="77777777" w:rsidR="00E715D8" w:rsidRPr="009A610D" w:rsidRDefault="00BF53F8" w:rsidP="00AF7C4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transportă o cantitate mică de O</w:t>
      </w:r>
      <w:r w:rsidRPr="009A610D">
        <w:rPr>
          <w:rFonts w:ascii="Tahoma" w:hAnsi="Tahoma" w:cs="Tahoma"/>
          <w:vertAlign w:val="subscript"/>
        </w:rPr>
        <w:t>2</w:t>
      </w:r>
      <w:r w:rsidRPr="009A610D">
        <w:rPr>
          <w:rFonts w:ascii="Tahoma" w:hAnsi="Tahoma" w:cs="Tahoma"/>
        </w:rPr>
        <w:t xml:space="preserve"> în cazul arterelor pulmonare</w:t>
      </w:r>
    </w:p>
    <w:p w14:paraId="1070E049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La broasca de lac:</w:t>
      </w:r>
    </w:p>
    <w:p w14:paraId="55591D2C" w14:textId="77777777" w:rsidR="00E715D8" w:rsidRPr="009A610D" w:rsidRDefault="00BF53F8" w:rsidP="00AF7C4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intestinul subțire se deschide într-o cavitate numită cloacă</w:t>
      </w:r>
    </w:p>
    <w:p w14:paraId="56C0F3DB" w14:textId="77777777" w:rsidR="00E715D8" w:rsidRPr="009A610D" w:rsidRDefault="00BF53F8" w:rsidP="00AF7C4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căile respiratorii intrapulmonare sunt scurte și neramificate</w:t>
      </w:r>
    </w:p>
    <w:p w14:paraId="4357EE5A" w14:textId="77777777" w:rsidR="00E715D8" w:rsidRPr="009A610D" w:rsidRDefault="00BF53F8" w:rsidP="00AF7C4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amestecarea sângelui în ventricul este împiedicată de un dispozitiv</w:t>
      </w:r>
    </w:p>
    <w:p w14:paraId="1F5FCBB6" w14:textId="77777777" w:rsidR="00E715D8" w:rsidRPr="009A610D" w:rsidRDefault="00BF53F8" w:rsidP="00AF7C4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cavitatea bucală, neseparată de faringe, conține o limbă foarte mobilă</w:t>
      </w:r>
    </w:p>
    <w:p w14:paraId="3916D6DD" w14:textId="77777777" w:rsidR="00E715D8" w:rsidRPr="009A610D" w:rsidRDefault="00BF53F8" w:rsidP="00567A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Țesutul moale cu un conținut mare de fibre de colagen are următoarele caracteristici:</w:t>
      </w:r>
      <w:r w:rsidRPr="009A610D">
        <w:rPr>
          <w:rFonts w:ascii="Tahoma" w:hAnsi="Tahoma" w:cs="Tahoma"/>
        </w:rPr>
        <w:t xml:space="preserve"> </w:t>
      </w:r>
    </w:p>
    <w:p w14:paraId="3C3DBCA5" w14:textId="77777777" w:rsidR="00E715D8" w:rsidRPr="009A610D" w:rsidRDefault="00BF53F8" w:rsidP="00AF7C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asigură elasticitatea organelor în care predomină</w:t>
      </w:r>
    </w:p>
    <w:p w14:paraId="277AD00C" w14:textId="77777777" w:rsidR="00E715D8" w:rsidRPr="009A610D" w:rsidRDefault="00BF53F8" w:rsidP="00AF7C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acoperă și protejează unele organe interne</w:t>
      </w:r>
    </w:p>
    <w:p w14:paraId="2D8C287D" w14:textId="77777777" w:rsidR="00E715D8" w:rsidRPr="009A610D" w:rsidRDefault="00BF53F8" w:rsidP="00AF7C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însoțește și hrănește alte tipuri de țesuturi</w:t>
      </w:r>
    </w:p>
    <w:p w14:paraId="74FA0BDD" w14:textId="77777777" w:rsidR="00E715D8" w:rsidRPr="009A610D" w:rsidRDefault="00BF53F8" w:rsidP="00AF7C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conține nervi și vase de sânge în meniscul articular </w:t>
      </w:r>
    </w:p>
    <w:p w14:paraId="37A60FED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Enzima care determină  formarea de peptone:</w:t>
      </w:r>
    </w:p>
    <w:p w14:paraId="78BDCDA3" w14:textId="77777777" w:rsidR="00E715D8" w:rsidRPr="009A610D" w:rsidRDefault="00BF53F8" w:rsidP="00AF7C4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se elimină în stomac sub forma ei activă</w:t>
      </w:r>
    </w:p>
    <w:p w14:paraId="2486DE8D" w14:textId="77777777" w:rsidR="00E715D8" w:rsidRPr="009A610D" w:rsidRDefault="00BF53F8" w:rsidP="00AF7C4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este produsă de celulele glandelor duodenale</w:t>
      </w:r>
    </w:p>
    <w:p w14:paraId="65149645" w14:textId="77777777" w:rsidR="00E715D8" w:rsidRPr="009A610D" w:rsidRDefault="00BF53F8" w:rsidP="00AF7C4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necesită acțiunea prealabilă a acidului clorhidric</w:t>
      </w:r>
    </w:p>
    <w:p w14:paraId="61D5C71B" w14:textId="77777777" w:rsidR="00E715D8" w:rsidRPr="009A610D" w:rsidRDefault="00BF53F8" w:rsidP="00AF7C4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are afinitate pentru oligopeptidele alimentare</w:t>
      </w:r>
    </w:p>
    <w:p w14:paraId="6144422E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Selectați varianta corectă pentru fiziologia unor sisteme de organe la păsări:</w:t>
      </w:r>
    </w:p>
    <w:p w14:paraId="12ABC3B8" w14:textId="77777777" w:rsidR="00E715D8" w:rsidRPr="009A610D" w:rsidRDefault="00BF53F8" w:rsidP="00AF7C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cârja aortică este orientată spre partea dreaptă</w:t>
      </w:r>
    </w:p>
    <w:p w14:paraId="628017A0" w14:textId="77777777" w:rsidR="00A06CD6" w:rsidRPr="009A610D" w:rsidRDefault="00A06CD6" w:rsidP="00A06CD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  <w:color w:val="000000"/>
        </w:rPr>
      </w:pPr>
      <w:r w:rsidRPr="009A610D">
        <w:rPr>
          <w:rFonts w:ascii="Tahoma" w:hAnsi="Tahoma" w:cs="Tahoma"/>
        </w:rPr>
        <w:t>ventilația în timpul zborului implică sacii aerieni</w:t>
      </w:r>
    </w:p>
    <w:p w14:paraId="67172E4A" w14:textId="77777777" w:rsidR="00E715D8" w:rsidRPr="009A610D" w:rsidRDefault="00BF53F8" w:rsidP="00AF7C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intestinul gros este scurt și se termină cu o cloacă</w:t>
      </w:r>
    </w:p>
    <w:p w14:paraId="7F57AC90" w14:textId="77777777" w:rsidR="00E715D8" w:rsidRPr="009A610D" w:rsidRDefault="00BF53F8" w:rsidP="00AF7C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sacii aerieni derivă din unele bronhii care străbat plămânii</w:t>
      </w:r>
    </w:p>
    <w:p w14:paraId="61840ECA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Limfocitele:</w:t>
      </w:r>
    </w:p>
    <w:p w14:paraId="22384C9A" w14:textId="77777777" w:rsidR="00E715D8" w:rsidRPr="009A610D" w:rsidRDefault="00BF53F8" w:rsidP="00AF7C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capturează și digeră antigenele pătrunse în organism</w:t>
      </w:r>
    </w:p>
    <w:p w14:paraId="64DF7507" w14:textId="77777777" w:rsidR="00E715D8" w:rsidRPr="009A610D" w:rsidRDefault="00BF53F8" w:rsidP="00AF7C48">
      <w:pPr>
        <w:numPr>
          <w:ilvl w:val="0"/>
          <w:numId w:val="11"/>
        </w:numP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sunt cele mai mici elemente figurate ale sângelui</w:t>
      </w:r>
    </w:p>
    <w:p w14:paraId="6B997983" w14:textId="77777777" w:rsidR="00E715D8" w:rsidRPr="009A610D" w:rsidRDefault="00BF53F8" w:rsidP="00AF7C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pot produce anticorpi specifici pentru fiecare tip de antigen</w:t>
      </w:r>
    </w:p>
    <w:p w14:paraId="79D78CF9" w14:textId="77777777" w:rsidR="00E715D8" w:rsidRPr="009A610D" w:rsidRDefault="00BF53F8" w:rsidP="00AF7C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sunt fragmente celulare care asigură coagularea sângelui</w:t>
      </w:r>
    </w:p>
    <w:p w14:paraId="5D482C5C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Circulația sângelui în sectorul capilar este intensificată de:</w:t>
      </w:r>
    </w:p>
    <w:p w14:paraId="34DAA1A9" w14:textId="77777777" w:rsidR="00E715D8" w:rsidRPr="009A610D" w:rsidRDefault="00BF53F8" w:rsidP="00AF7C4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prezența sfincterelor precapilare de la nivelul vaselor</w:t>
      </w:r>
    </w:p>
    <w:p w14:paraId="42789AE0" w14:textId="77777777" w:rsidR="00E715D8" w:rsidRPr="009A610D" w:rsidRDefault="00BF53F8" w:rsidP="00AF7C4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presiunea </w:t>
      </w:r>
      <w:r w:rsidR="00A06CD6" w:rsidRPr="009A610D">
        <w:rPr>
          <w:rFonts w:ascii="Tahoma" w:hAnsi="Tahoma" w:cs="Tahoma"/>
        </w:rPr>
        <w:t>crescută</w:t>
      </w:r>
      <w:r w:rsidRPr="009A610D">
        <w:rPr>
          <w:rFonts w:ascii="Tahoma" w:hAnsi="Tahoma" w:cs="Tahoma"/>
        </w:rPr>
        <w:t xml:space="preserve"> a sângelui în sistemul venos</w:t>
      </w:r>
    </w:p>
    <w:p w14:paraId="27DA4BFB" w14:textId="77777777" w:rsidR="00E715D8" w:rsidRPr="009A610D" w:rsidRDefault="00BF53F8" w:rsidP="00AF7C4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va</w:t>
      </w:r>
      <w:r w:rsidR="005468D2" w:rsidRPr="009A610D">
        <w:rPr>
          <w:rFonts w:ascii="Tahoma" w:hAnsi="Tahoma" w:cs="Tahoma"/>
        </w:rPr>
        <w:t xml:space="preserve">sodilatația arterelor mici din </w:t>
      </w:r>
      <w:r w:rsidRPr="009A610D">
        <w:rPr>
          <w:rFonts w:ascii="Tahoma" w:hAnsi="Tahoma" w:cs="Tahoma"/>
        </w:rPr>
        <w:t>țesuturi</w:t>
      </w:r>
    </w:p>
    <w:p w14:paraId="7CA1B665" w14:textId="77777777" w:rsidR="00E715D8" w:rsidRPr="009A610D" w:rsidRDefault="00BF53F8" w:rsidP="00AF7C4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sistola </w:t>
      </w:r>
      <w:r w:rsidR="00A06CD6" w:rsidRPr="009A610D">
        <w:rPr>
          <w:rFonts w:ascii="Tahoma" w:hAnsi="Tahoma" w:cs="Tahoma"/>
        </w:rPr>
        <w:t>atrială</w:t>
      </w:r>
      <w:r w:rsidRPr="009A610D">
        <w:rPr>
          <w:rFonts w:ascii="Tahoma" w:hAnsi="Tahoma" w:cs="Tahoma"/>
        </w:rPr>
        <w:t xml:space="preserve"> care aspiră sângele </w:t>
      </w:r>
      <w:r w:rsidR="00A06CD6" w:rsidRPr="009A610D">
        <w:rPr>
          <w:rFonts w:ascii="Tahoma" w:hAnsi="Tahoma" w:cs="Tahoma"/>
        </w:rPr>
        <w:t>din vene</w:t>
      </w:r>
    </w:p>
    <w:p w14:paraId="62DF3534" w14:textId="77777777" w:rsidR="00E715D8" w:rsidRPr="009A610D" w:rsidRDefault="00BF53F8" w:rsidP="00567A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Hematiile lipsite de antigene de grup sangvin, spre deosebire de cele care le au pe ambele sunt:</w:t>
      </w:r>
    </w:p>
    <w:p w14:paraId="2808F71D" w14:textId="77777777" w:rsidR="00E715D8" w:rsidRPr="009A610D" w:rsidRDefault="00BF53F8" w:rsidP="00AF7C4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transferate prin transfuzie doar persoanelor din segmentul de 3% din populație</w:t>
      </w:r>
    </w:p>
    <w:p w14:paraId="7AFCEA99" w14:textId="77777777" w:rsidR="00E715D8" w:rsidRPr="009A610D" w:rsidRDefault="00BF53F8" w:rsidP="00AF7C4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incompatibile cu sângele persoanelor care nu posedă aglutinine în plasmă</w:t>
      </w:r>
    </w:p>
    <w:p w14:paraId="53C0F255" w14:textId="77777777" w:rsidR="00E715D8" w:rsidRPr="009A610D" w:rsidRDefault="00BF53F8" w:rsidP="00AF7C4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compatibile cu sângele persoanelor care posedă anticorpi anti-A și anti-B</w:t>
      </w:r>
    </w:p>
    <w:p w14:paraId="2C1D7F5F" w14:textId="77777777" w:rsidR="00E715D8" w:rsidRPr="009A610D" w:rsidRDefault="00BF53F8" w:rsidP="00AF7C4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aglutinate în contact cu plasma persoanelor din segmentul 43% din populație</w:t>
      </w:r>
    </w:p>
    <w:p w14:paraId="02AC26D9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Într-o cultură de cartof fotosinteza decurge optim la:</w:t>
      </w:r>
    </w:p>
    <w:p w14:paraId="215B0350" w14:textId="77777777" w:rsidR="00E715D8" w:rsidRPr="009A610D" w:rsidRDefault="00BF53F8" w:rsidP="00AF7C4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temperatură 30-35˚ C, 0,03% CO</w:t>
      </w:r>
      <w:r w:rsidRPr="009A610D">
        <w:rPr>
          <w:rFonts w:ascii="Tahoma" w:hAnsi="Tahoma" w:cs="Tahoma"/>
          <w:vertAlign w:val="subscript"/>
        </w:rPr>
        <w:t>2</w:t>
      </w:r>
      <w:r w:rsidRPr="009A610D">
        <w:rPr>
          <w:rFonts w:ascii="Tahoma" w:hAnsi="Tahoma" w:cs="Tahoma"/>
        </w:rPr>
        <w:t xml:space="preserve"> și 60 - 70% umiditate</w:t>
      </w:r>
    </w:p>
    <w:p w14:paraId="3B9ADB8C" w14:textId="77777777" w:rsidR="00E715D8" w:rsidRPr="009A610D" w:rsidRDefault="00BF53F8" w:rsidP="00AF7C4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5% CO</w:t>
      </w:r>
      <w:r w:rsidRPr="009A610D">
        <w:rPr>
          <w:rFonts w:ascii="Tahoma" w:hAnsi="Tahoma" w:cs="Tahoma"/>
          <w:vertAlign w:val="subscript"/>
        </w:rPr>
        <w:t>2</w:t>
      </w:r>
      <w:r w:rsidRPr="009A610D">
        <w:rPr>
          <w:rFonts w:ascii="Tahoma" w:hAnsi="Tahoma" w:cs="Tahoma"/>
        </w:rPr>
        <w:t xml:space="preserve"> , lumină albastră, prezența Na, K și Mn.</w:t>
      </w:r>
    </w:p>
    <w:p w14:paraId="3EE55F47" w14:textId="77777777" w:rsidR="00E715D8" w:rsidRPr="009A610D" w:rsidRDefault="00BF53F8" w:rsidP="00AF7C4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0,01% CO</w:t>
      </w:r>
      <w:r w:rsidRPr="009A610D">
        <w:rPr>
          <w:rFonts w:ascii="Tahoma" w:hAnsi="Tahoma" w:cs="Tahoma"/>
          <w:vertAlign w:val="subscript"/>
        </w:rPr>
        <w:t xml:space="preserve">2 </w:t>
      </w:r>
      <w:r w:rsidRPr="009A610D">
        <w:rPr>
          <w:rFonts w:ascii="Tahoma" w:hAnsi="Tahoma" w:cs="Tahoma"/>
        </w:rPr>
        <w:t>, lumină roșie, 70 - 80% umiditate</w:t>
      </w:r>
    </w:p>
    <w:p w14:paraId="00850355" w14:textId="77777777" w:rsidR="00E715D8" w:rsidRPr="009A610D" w:rsidRDefault="00BF53F8" w:rsidP="00AF7C4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60.000 - 80.000 lucși, 30 - 35˚ C, lumină roșie, 70 - 80% umiditate</w:t>
      </w:r>
    </w:p>
    <w:p w14:paraId="09DD93DF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</w:p>
    <w:p w14:paraId="147E8A23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</w:p>
    <w:p w14:paraId="55862190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lastRenderedPageBreak/>
        <w:t>Sunt caracteristici comune ale vertebratelor cu circulație dublă și incompletă:</w:t>
      </w:r>
    </w:p>
    <w:p w14:paraId="15C28664" w14:textId="77777777" w:rsidR="00E715D8" w:rsidRPr="009A610D" w:rsidRDefault="00BF53F8" w:rsidP="00AF7C4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plămânii saciformi și intestinul </w:t>
      </w:r>
      <w:r w:rsidR="00A06CD6" w:rsidRPr="009A610D">
        <w:rPr>
          <w:rFonts w:ascii="Tahoma" w:hAnsi="Tahoma" w:cs="Tahoma"/>
        </w:rPr>
        <w:t>ne</w:t>
      </w:r>
      <w:r w:rsidRPr="009A610D">
        <w:rPr>
          <w:rFonts w:ascii="Tahoma" w:hAnsi="Tahoma" w:cs="Tahoma"/>
        </w:rPr>
        <w:t>diferențiat</w:t>
      </w:r>
    </w:p>
    <w:p w14:paraId="62AA69DE" w14:textId="77777777" w:rsidR="00E715D8" w:rsidRPr="009A610D" w:rsidRDefault="00BF53F8" w:rsidP="00AF7C4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cavitățile bucală, nazală și faringiană delimitate</w:t>
      </w:r>
    </w:p>
    <w:p w14:paraId="3EAC44B0" w14:textId="77777777" w:rsidR="00E715D8" w:rsidRPr="009A610D" w:rsidRDefault="00BF53F8" w:rsidP="00AF7C4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două </w:t>
      </w:r>
      <w:r w:rsidR="00A06CD6" w:rsidRPr="009A610D">
        <w:rPr>
          <w:rFonts w:ascii="Tahoma" w:hAnsi="Tahoma" w:cs="Tahoma"/>
        </w:rPr>
        <w:t>cârje</w:t>
      </w:r>
      <w:r w:rsidRPr="009A610D">
        <w:rPr>
          <w:rFonts w:ascii="Tahoma" w:hAnsi="Tahoma" w:cs="Tahoma"/>
        </w:rPr>
        <w:t xml:space="preserve"> aortice la baza inimii și intestinul terminat în cloacă</w:t>
      </w:r>
    </w:p>
    <w:p w14:paraId="71D3E203" w14:textId="77777777" w:rsidR="00E715D8" w:rsidRPr="009A610D" w:rsidRDefault="00BF53F8" w:rsidP="00AF7C4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temperatura corpului variabilă și căile respiratorii lungi</w:t>
      </w:r>
    </w:p>
    <w:p w14:paraId="68927144" w14:textId="77777777" w:rsidR="00E715D8" w:rsidRPr="009A610D" w:rsidRDefault="00BF53F8" w:rsidP="00567A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Respirația celulară care conduce la acumularea acidului lactic responsabilă de febra musculară se deosebește de respirația obișnuită prin:</w:t>
      </w:r>
    </w:p>
    <w:p w14:paraId="5510385C" w14:textId="77777777" w:rsidR="00E715D8" w:rsidRPr="009A610D" w:rsidRDefault="00BF53F8" w:rsidP="00AF7C4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hidrolizarea unui număr mai mare de moli ATP pentru realizarea contracției musculare</w:t>
      </w:r>
    </w:p>
    <w:p w14:paraId="6A4F0885" w14:textId="77777777" w:rsidR="00E715D8" w:rsidRPr="009A610D" w:rsidRDefault="00BF53F8" w:rsidP="00AF7C4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producerea unei cantități mai mari de dioxid de carbon la finalul procesului</w:t>
      </w:r>
    </w:p>
    <w:p w14:paraId="7506D41E" w14:textId="77777777" w:rsidR="00E715D8" w:rsidRPr="009A610D" w:rsidRDefault="00BF53F8" w:rsidP="00AF7C4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fosforilarea unui număr mai mare de moli de ADP la nivel mitocondrial </w:t>
      </w:r>
    </w:p>
    <w:p w14:paraId="22048221" w14:textId="77777777" w:rsidR="00E715D8" w:rsidRPr="009A610D" w:rsidRDefault="00BF53F8" w:rsidP="00AF7C4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consumarea unei cantități mai mari de glucoză pentru producerea energiei de contracție</w:t>
      </w:r>
    </w:p>
    <w:p w14:paraId="2200EFF3" w14:textId="77777777" w:rsidR="00E715D8" w:rsidRPr="009A610D" w:rsidRDefault="00BF53F8" w:rsidP="00567A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Identificați asocierea între procesele și caracteristicile anatomice, care NU presupune o relație de cauzalitate și proporționalitate directă:</w:t>
      </w:r>
    </w:p>
    <w:p w14:paraId="19020D74" w14:textId="77777777" w:rsidR="00E715D8" w:rsidRPr="009A610D" w:rsidRDefault="00BF53F8" w:rsidP="00AF7C4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suprafața mucoasei intestinale - absorbția nutrimentelor </w:t>
      </w:r>
    </w:p>
    <w:p w14:paraId="7ECADC40" w14:textId="77777777" w:rsidR="00E715D8" w:rsidRPr="009A610D" w:rsidRDefault="00BF53F8" w:rsidP="00AF7C4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calibrul vasului - presiunea sângelui în sectorul venos </w:t>
      </w:r>
    </w:p>
    <w:p w14:paraId="47707D88" w14:textId="77777777" w:rsidR="00E715D8" w:rsidRPr="009A610D" w:rsidRDefault="00BF53F8" w:rsidP="00AF7C4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suprafața membranei respiratorii - schimbul de gaze </w:t>
      </w:r>
    </w:p>
    <w:p w14:paraId="418CB508" w14:textId="77777777" w:rsidR="00E715D8" w:rsidRPr="009A610D" w:rsidRDefault="00BF53F8" w:rsidP="00AF7C4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numărul perișorilor absorbanți - absorbția sevei brute</w:t>
      </w:r>
    </w:p>
    <w:p w14:paraId="4E09B997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 xml:space="preserve">Identificați asocierea corectă între unele componente celulare din sângele mamiferelor și caracteristicile acestora: </w:t>
      </w:r>
    </w:p>
    <w:p w14:paraId="6621ACD8" w14:textId="77777777" w:rsidR="00E715D8" w:rsidRPr="009A610D" w:rsidRDefault="00BF53F8" w:rsidP="00AF7C48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limfocite - asigură imunitatea prin digestie intracelulară</w:t>
      </w:r>
    </w:p>
    <w:p w14:paraId="34F0D640" w14:textId="77777777" w:rsidR="00E715D8" w:rsidRPr="009A610D" w:rsidRDefault="00BF53F8" w:rsidP="00AF7C48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elemente figurate nucleate - se formează doar în măduva roșie osoasă </w:t>
      </w:r>
    </w:p>
    <w:p w14:paraId="165831CA" w14:textId="77777777" w:rsidR="00E715D8" w:rsidRPr="009A610D" w:rsidRDefault="00BF53F8" w:rsidP="00AF7C48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eritrocite - prezintă antigene care pot fi neutralizate specific de către proteine plasmatice</w:t>
      </w:r>
    </w:p>
    <w:p w14:paraId="507AD25F" w14:textId="77777777" w:rsidR="00E715D8" w:rsidRPr="009A610D" w:rsidRDefault="00BF53F8" w:rsidP="00AF7C48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fragmente celulare biconcave, anucleate - asigură coagularea sângelui</w:t>
      </w:r>
    </w:p>
    <w:p w14:paraId="12E56500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Despre caracteristile anatomice și/sau funcționale ale arterelor, se poate afirma:</w:t>
      </w:r>
    </w:p>
    <w:p w14:paraId="0560665A" w14:textId="77777777" w:rsidR="00E715D8" w:rsidRPr="009A610D" w:rsidRDefault="00BF53F8" w:rsidP="00AF7C4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calibrul individual al vaselor crește de la origine spre terminație</w:t>
      </w:r>
    </w:p>
    <w:p w14:paraId="5E434AC2" w14:textId="77777777" w:rsidR="00E715D8" w:rsidRPr="009A610D" w:rsidRDefault="00BF53F8" w:rsidP="00AF7C4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presiunea sângelui cu oxigen sau dioxid de carbon este proporțională cu debitul cardiac</w:t>
      </w:r>
    </w:p>
    <w:p w14:paraId="5697D9EE" w14:textId="77777777" w:rsidR="00E715D8" w:rsidRPr="009A610D" w:rsidRDefault="00BF53F8" w:rsidP="00AF7C4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asigură oxigenarea unitară și uniformă a întregului organism </w:t>
      </w:r>
    </w:p>
    <w:p w14:paraId="1A90570E" w14:textId="77777777" w:rsidR="00E715D8" w:rsidRPr="009A610D" w:rsidRDefault="00BF53F8" w:rsidP="00AF7C4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volumul și viteza sângelui sunt influențate de gravitație și de prezența valvulelor vasculare</w:t>
      </w:r>
    </w:p>
    <w:p w14:paraId="2E687487" w14:textId="77777777" w:rsidR="00E715D8" w:rsidRPr="009A610D" w:rsidRDefault="00BF53F8" w:rsidP="00C664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 xml:space="preserve">Dacă sângele unei persoane aglutinează </w:t>
      </w:r>
      <w:r w:rsidR="00A06CD6" w:rsidRPr="009A610D">
        <w:rPr>
          <w:rFonts w:ascii="Tahoma" w:hAnsi="Tahoma" w:cs="Tahoma"/>
          <w:b/>
        </w:rPr>
        <w:t xml:space="preserve">doar </w:t>
      </w:r>
      <w:r w:rsidRPr="009A610D">
        <w:rPr>
          <w:rFonts w:ascii="Tahoma" w:hAnsi="Tahoma" w:cs="Tahoma"/>
          <w:b/>
        </w:rPr>
        <w:t>cu serurile hemotest anti A și anti AB:</w:t>
      </w:r>
    </w:p>
    <w:p w14:paraId="784B1A9C" w14:textId="77777777" w:rsidR="00E715D8" w:rsidRPr="009A610D" w:rsidRDefault="00BF53F8" w:rsidP="00C664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sângele poate fi utilizat în transfuzie pentru persoane cu grupele sanguine B și AB</w:t>
      </w:r>
    </w:p>
    <w:p w14:paraId="7448BC05" w14:textId="77777777" w:rsidR="00E715D8" w:rsidRPr="009A610D" w:rsidRDefault="00BF53F8" w:rsidP="00C664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persoana nu va putea primi sânge care conține două tipuri de aglutinine</w:t>
      </w:r>
    </w:p>
    <w:p w14:paraId="2561F4A5" w14:textId="77777777" w:rsidR="00E715D8" w:rsidRPr="009A610D" w:rsidRDefault="00BF53F8" w:rsidP="00C664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proba de sânge va aglutina obligatoriu și cu serul hemotest anti B</w:t>
      </w:r>
    </w:p>
    <w:p w14:paraId="39F315EA" w14:textId="77777777" w:rsidR="00C664FD" w:rsidRPr="009A610D" w:rsidRDefault="00BF53F8" w:rsidP="00BF53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persoana poate produce aglutinine plasmatice de tip beta</w:t>
      </w:r>
    </w:p>
    <w:p w14:paraId="3D9C7FC9" w14:textId="77777777" w:rsidR="00E715D8" w:rsidRPr="009A610D" w:rsidRDefault="00BF53F8" w:rsidP="00C664F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În legătură cu sistemul circulator al peştilor este adevărată afirmația:</w:t>
      </w:r>
    </w:p>
    <w:p w14:paraId="37DF0A53" w14:textId="77777777" w:rsidR="00E715D8" w:rsidRPr="009A610D" w:rsidRDefault="00BF53F8" w:rsidP="00AF7C48">
      <w:pPr>
        <w:pStyle w:val="ListParagraph"/>
        <w:numPr>
          <w:ilvl w:val="0"/>
          <w:numId w:val="61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inima conține sinusul venos, atriul, ventriculul și bulbul arterial</w:t>
      </w:r>
    </w:p>
    <w:p w14:paraId="029BF6DC" w14:textId="77777777" w:rsidR="00E715D8" w:rsidRPr="009A610D" w:rsidRDefault="00BF53F8" w:rsidP="00AF7C48">
      <w:pPr>
        <w:pStyle w:val="ListParagraph"/>
        <w:numPr>
          <w:ilvl w:val="0"/>
          <w:numId w:val="61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aorta dorsală pornește de la inima și transportă sânge oxigenat</w:t>
      </w:r>
    </w:p>
    <w:p w14:paraId="345A0E32" w14:textId="77777777" w:rsidR="00E715D8" w:rsidRPr="009A610D" w:rsidRDefault="00BF53F8" w:rsidP="00AF7C48">
      <w:pPr>
        <w:pStyle w:val="ListParagraph"/>
        <w:numPr>
          <w:ilvl w:val="0"/>
          <w:numId w:val="61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sângele este distribuit branhiilor prin patru perechi de artere </w:t>
      </w:r>
    </w:p>
    <w:p w14:paraId="7DDF5773" w14:textId="77777777" w:rsidR="00C664FD" w:rsidRPr="009A610D" w:rsidRDefault="00BF53F8" w:rsidP="00AF7C48">
      <w:pPr>
        <w:pStyle w:val="ListParagraph"/>
        <w:numPr>
          <w:ilvl w:val="0"/>
          <w:numId w:val="61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sângele venos de la rinichi traversează ficatul înainte de a ajunge la inimă</w:t>
      </w:r>
    </w:p>
    <w:p w14:paraId="7C2ACBF6" w14:textId="77777777" w:rsidR="00E715D8" w:rsidRPr="009A610D" w:rsidRDefault="00BF53F8" w:rsidP="00C664FD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În faza de întuneric a fotosintezei :</w:t>
      </w:r>
    </w:p>
    <w:p w14:paraId="10DF9FDF" w14:textId="77777777" w:rsidR="00E715D8" w:rsidRPr="009A610D" w:rsidRDefault="00BF53F8" w:rsidP="00AF7C48">
      <w:pPr>
        <w:pStyle w:val="ListParagraph"/>
        <w:numPr>
          <w:ilvl w:val="0"/>
          <w:numId w:val="62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hidrogenul rezultat este utilizat pentru sinteza de ADP</w:t>
      </w:r>
    </w:p>
    <w:p w14:paraId="6E04D918" w14:textId="77777777" w:rsidR="00E715D8" w:rsidRPr="009A610D" w:rsidRDefault="00BF53F8" w:rsidP="00AF7C48">
      <w:pPr>
        <w:pStyle w:val="ListParagraph"/>
        <w:numPr>
          <w:ilvl w:val="0"/>
          <w:numId w:val="62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rezultă </w:t>
      </w:r>
      <w:r w:rsidR="00A06CD6" w:rsidRPr="009A610D">
        <w:rPr>
          <w:rFonts w:ascii="Tahoma" w:hAnsi="Tahoma" w:cs="Tahoma"/>
        </w:rPr>
        <w:t>amidon</w:t>
      </w:r>
      <w:r w:rsidRPr="009A610D">
        <w:rPr>
          <w:rFonts w:ascii="Tahoma" w:hAnsi="Tahoma" w:cs="Tahoma"/>
        </w:rPr>
        <w:t xml:space="preserve"> care se colorează cu soluția Fehling</w:t>
      </w:r>
    </w:p>
    <w:p w14:paraId="4B095891" w14:textId="77777777" w:rsidR="00E715D8" w:rsidRPr="009A610D" w:rsidRDefault="00BF53F8" w:rsidP="00AF7C48">
      <w:pPr>
        <w:pStyle w:val="ListParagraph"/>
        <w:numPr>
          <w:ilvl w:val="0"/>
          <w:numId w:val="62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energia luminoasă este înmagazinată sub formă de energie chimică  </w:t>
      </w:r>
    </w:p>
    <w:p w14:paraId="40978D6A" w14:textId="77777777" w:rsidR="00C664FD" w:rsidRPr="009A610D" w:rsidRDefault="00BF53F8" w:rsidP="00AF7C48">
      <w:pPr>
        <w:pStyle w:val="ListParagraph"/>
        <w:numPr>
          <w:ilvl w:val="0"/>
          <w:numId w:val="62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ATP-ul este utilizat pentru sinteza de monozaharide</w:t>
      </w:r>
    </w:p>
    <w:p w14:paraId="1118F414" w14:textId="77777777" w:rsidR="00E715D8" w:rsidRPr="009A610D" w:rsidRDefault="00BF53F8" w:rsidP="00C664FD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Despre sistemul respirator al peștilor osoși este adevărat:</w:t>
      </w:r>
    </w:p>
    <w:p w14:paraId="05584B35" w14:textId="77777777" w:rsidR="00E715D8" w:rsidRPr="009A610D" w:rsidRDefault="00BF53F8" w:rsidP="00AF7C48">
      <w:pPr>
        <w:pStyle w:val="ListParagraph"/>
        <w:numPr>
          <w:ilvl w:val="0"/>
          <w:numId w:val="63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realizează schimbul de gaze prin 4 perechi de lame branhiale</w:t>
      </w:r>
    </w:p>
    <w:p w14:paraId="2749DC9D" w14:textId="77777777" w:rsidR="00E715D8" w:rsidRPr="009A610D" w:rsidRDefault="00BF53F8" w:rsidP="00AF7C48">
      <w:pPr>
        <w:pStyle w:val="ListParagraph"/>
        <w:numPr>
          <w:ilvl w:val="0"/>
          <w:numId w:val="63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apa pătrunde în camera branhială prin deschiderea operculelor </w:t>
      </w:r>
    </w:p>
    <w:p w14:paraId="57A13AE4" w14:textId="77777777" w:rsidR="00E715D8" w:rsidRPr="009A610D" w:rsidRDefault="00BF53F8" w:rsidP="00AF7C48">
      <w:pPr>
        <w:pStyle w:val="ListParagraph"/>
        <w:numPr>
          <w:ilvl w:val="0"/>
          <w:numId w:val="63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după schimbul de gaze apa este eliminată prin fante branhiale</w:t>
      </w:r>
    </w:p>
    <w:p w14:paraId="5F5D1E15" w14:textId="77777777" w:rsidR="00C664FD" w:rsidRPr="009A610D" w:rsidRDefault="00BF53F8" w:rsidP="00AF7C48">
      <w:pPr>
        <w:pStyle w:val="ListParagraph"/>
        <w:numPr>
          <w:ilvl w:val="0"/>
          <w:numId w:val="63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apa din cavitatea buco-faringiană ajunge la nivelul lamelelor branhiale</w:t>
      </w:r>
    </w:p>
    <w:p w14:paraId="125802FE" w14:textId="77777777" w:rsidR="00E715D8" w:rsidRPr="009A610D" w:rsidRDefault="00BF53F8" w:rsidP="00C664FD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Despre absorbția sevei brute este FALSĂ afirmația:</w:t>
      </w:r>
    </w:p>
    <w:p w14:paraId="55778B4F" w14:textId="77777777" w:rsidR="00E715D8" w:rsidRPr="009A610D" w:rsidRDefault="00BF53F8" w:rsidP="00AF7C48">
      <w:pPr>
        <w:pStyle w:val="ListParagraph"/>
        <w:numPr>
          <w:ilvl w:val="0"/>
          <w:numId w:val="6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moleculele de apă se deplasează de la soluția mai diluată spre una mai concentrată</w:t>
      </w:r>
    </w:p>
    <w:p w14:paraId="66284903" w14:textId="77777777" w:rsidR="00E715D8" w:rsidRPr="009A610D" w:rsidRDefault="00BF53F8" w:rsidP="00AF7C48">
      <w:pPr>
        <w:pStyle w:val="ListParagraph"/>
        <w:numPr>
          <w:ilvl w:val="0"/>
          <w:numId w:val="6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apa din sol pătrunde în perii absorbanți prin procesul de osmoză </w:t>
      </w:r>
    </w:p>
    <w:p w14:paraId="3285E6D6" w14:textId="77777777" w:rsidR="00E715D8" w:rsidRPr="009A610D" w:rsidRDefault="00BF53F8" w:rsidP="00AF7C48">
      <w:pPr>
        <w:pStyle w:val="ListParagraph"/>
        <w:numPr>
          <w:ilvl w:val="0"/>
          <w:numId w:val="6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conținutul vacuolar al unui perișor absorbant este o soluție hipotonică față de apa din sol</w:t>
      </w:r>
    </w:p>
    <w:p w14:paraId="55F5650D" w14:textId="77777777" w:rsidR="00C664FD" w:rsidRPr="009A610D" w:rsidRDefault="00BF53F8" w:rsidP="00AF7C48">
      <w:pPr>
        <w:pStyle w:val="ListParagraph"/>
        <w:numPr>
          <w:ilvl w:val="0"/>
          <w:numId w:val="6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absorbția are loc în zona piliferă localizată în apropierea vârfului rădăcinii</w:t>
      </w:r>
    </w:p>
    <w:p w14:paraId="42327E3C" w14:textId="77777777" w:rsidR="00E715D8" w:rsidRPr="009A610D" w:rsidRDefault="00BF53F8" w:rsidP="00C664FD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Felogenul spre deosebire de cambiul libero-lemnos:</w:t>
      </w:r>
    </w:p>
    <w:p w14:paraId="2621ADD3" w14:textId="77777777" w:rsidR="00E715D8" w:rsidRPr="009A610D" w:rsidRDefault="00BF53F8" w:rsidP="00AF7C48">
      <w:pPr>
        <w:pStyle w:val="ListParagraph"/>
        <w:numPr>
          <w:ilvl w:val="0"/>
          <w:numId w:val="65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se află în interiorul cilindrului central al rădăcinii</w:t>
      </w:r>
    </w:p>
    <w:p w14:paraId="75162BF3" w14:textId="77777777" w:rsidR="00E715D8" w:rsidRPr="009A610D" w:rsidRDefault="00BF53F8" w:rsidP="00AF7C48">
      <w:pPr>
        <w:pStyle w:val="ListParagraph"/>
        <w:numPr>
          <w:ilvl w:val="0"/>
          <w:numId w:val="65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generează celule moarte spre interior și vii spre exterior</w:t>
      </w:r>
    </w:p>
    <w:p w14:paraId="6EA1013C" w14:textId="77777777" w:rsidR="00E715D8" w:rsidRPr="009A610D" w:rsidRDefault="00BF53F8" w:rsidP="00AF7C48">
      <w:pPr>
        <w:pStyle w:val="ListParagraph"/>
        <w:numPr>
          <w:ilvl w:val="0"/>
          <w:numId w:val="65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este un meristem lateral cu rol în creșterea în grosime</w:t>
      </w:r>
    </w:p>
    <w:p w14:paraId="31B953A8" w14:textId="77777777" w:rsidR="00E715D8" w:rsidRPr="009A610D" w:rsidRDefault="00BF53F8" w:rsidP="00AF7C48">
      <w:pPr>
        <w:pStyle w:val="ListParagraph"/>
        <w:numPr>
          <w:ilvl w:val="0"/>
          <w:numId w:val="65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dă naștere felodermului în care se poate desfășura fotosinteza</w:t>
      </w:r>
    </w:p>
    <w:p w14:paraId="2DCB2D6C" w14:textId="77777777" w:rsidR="00AB74A3" w:rsidRPr="009A610D" w:rsidRDefault="00AB74A3" w:rsidP="00AB74A3">
      <w:pPr>
        <w:spacing w:after="0" w:line="240" w:lineRule="auto"/>
        <w:rPr>
          <w:rFonts w:ascii="Tahoma" w:hAnsi="Tahoma" w:cs="Tahoma"/>
          <w:b/>
        </w:rPr>
      </w:pPr>
      <w:r w:rsidRPr="009A610D">
        <w:rPr>
          <w:rFonts w:ascii="Tahoma" w:hAnsi="Tahoma" w:cs="Tahoma"/>
          <w:b/>
        </w:rPr>
        <w:lastRenderedPageBreak/>
        <w:t>II. ALEGERE GRUPATĂ:</w:t>
      </w:r>
    </w:p>
    <w:p w14:paraId="669A5675" w14:textId="77777777" w:rsidR="00AB74A3" w:rsidRPr="009A610D" w:rsidRDefault="00AB74A3" w:rsidP="00AB74A3">
      <w:pPr>
        <w:spacing w:after="0" w:line="240" w:lineRule="auto"/>
        <w:jc w:val="both"/>
        <w:rPr>
          <w:rFonts w:ascii="Tahoma" w:hAnsi="Tahoma" w:cs="Tahoma"/>
        </w:rPr>
      </w:pPr>
      <w:r w:rsidRPr="009A610D">
        <w:rPr>
          <w:rFonts w:ascii="Tahoma" w:hAnsi="Tahoma" w:cs="Tahoma"/>
        </w:rPr>
        <w:t>La următoarele întrebări (31-60) răspundeţi cu:</w:t>
      </w:r>
    </w:p>
    <w:p w14:paraId="49F3B89F" w14:textId="77777777" w:rsidR="00AB74A3" w:rsidRPr="009A610D" w:rsidRDefault="00AB74A3" w:rsidP="00AB74A3">
      <w:pPr>
        <w:numPr>
          <w:ilvl w:val="1"/>
          <w:numId w:val="0"/>
        </w:numPr>
        <w:tabs>
          <w:tab w:val="num" w:pos="1440"/>
        </w:tabs>
        <w:spacing w:after="0" w:line="240" w:lineRule="auto"/>
        <w:jc w:val="both"/>
        <w:rPr>
          <w:rFonts w:ascii="Tahoma" w:hAnsi="Tahoma" w:cs="Tahoma"/>
        </w:rPr>
      </w:pPr>
      <w:r w:rsidRPr="009A610D">
        <w:rPr>
          <w:rFonts w:ascii="Tahoma" w:hAnsi="Tahoma" w:cs="Tahoma"/>
        </w:rPr>
        <w:t>A - dacă variantele 1, 2 şi 3 sunt corecte</w:t>
      </w:r>
    </w:p>
    <w:p w14:paraId="25FE77BE" w14:textId="77777777" w:rsidR="00AB74A3" w:rsidRPr="009A610D" w:rsidRDefault="00AB74A3" w:rsidP="00AB74A3">
      <w:pPr>
        <w:numPr>
          <w:ilvl w:val="1"/>
          <w:numId w:val="0"/>
        </w:numPr>
        <w:tabs>
          <w:tab w:val="num" w:pos="1440"/>
        </w:tabs>
        <w:spacing w:after="0" w:line="240" w:lineRule="auto"/>
        <w:jc w:val="both"/>
        <w:rPr>
          <w:rFonts w:ascii="Tahoma" w:hAnsi="Tahoma" w:cs="Tahoma"/>
        </w:rPr>
      </w:pPr>
      <w:r w:rsidRPr="009A610D">
        <w:rPr>
          <w:rFonts w:ascii="Tahoma" w:hAnsi="Tahoma" w:cs="Tahoma"/>
        </w:rPr>
        <w:t>B - dacă variantele 1 şi 3 sunt corecte</w:t>
      </w:r>
    </w:p>
    <w:p w14:paraId="2E446E8B" w14:textId="77777777" w:rsidR="00AB74A3" w:rsidRPr="009A610D" w:rsidRDefault="00AB74A3" w:rsidP="00AB74A3">
      <w:pPr>
        <w:numPr>
          <w:ilvl w:val="1"/>
          <w:numId w:val="0"/>
        </w:numPr>
        <w:tabs>
          <w:tab w:val="num" w:pos="1440"/>
        </w:tabs>
        <w:spacing w:after="0" w:line="240" w:lineRule="auto"/>
        <w:jc w:val="both"/>
        <w:rPr>
          <w:rFonts w:ascii="Tahoma" w:hAnsi="Tahoma" w:cs="Tahoma"/>
        </w:rPr>
      </w:pPr>
      <w:r w:rsidRPr="009A610D">
        <w:rPr>
          <w:rFonts w:ascii="Tahoma" w:hAnsi="Tahoma" w:cs="Tahoma"/>
        </w:rPr>
        <w:t>C - dacă variantele 2 şi 4 sunt corecte</w:t>
      </w:r>
    </w:p>
    <w:p w14:paraId="12519F05" w14:textId="77777777" w:rsidR="00AB74A3" w:rsidRPr="009A610D" w:rsidRDefault="00AB74A3" w:rsidP="00AB74A3">
      <w:pPr>
        <w:numPr>
          <w:ilvl w:val="1"/>
          <w:numId w:val="0"/>
        </w:numPr>
        <w:tabs>
          <w:tab w:val="num" w:pos="1440"/>
        </w:tabs>
        <w:spacing w:after="0" w:line="240" w:lineRule="auto"/>
        <w:jc w:val="both"/>
        <w:rPr>
          <w:rFonts w:ascii="Tahoma" w:hAnsi="Tahoma" w:cs="Tahoma"/>
        </w:rPr>
      </w:pPr>
      <w:r w:rsidRPr="009A610D">
        <w:rPr>
          <w:rFonts w:ascii="Tahoma" w:hAnsi="Tahoma" w:cs="Tahoma"/>
        </w:rPr>
        <w:t>D - dacă varianta 4 este corectă</w:t>
      </w:r>
    </w:p>
    <w:p w14:paraId="604E3218" w14:textId="77777777" w:rsidR="00AB74A3" w:rsidRPr="009A610D" w:rsidRDefault="00AB74A3" w:rsidP="00AB74A3">
      <w:pPr>
        <w:numPr>
          <w:ilvl w:val="1"/>
          <w:numId w:val="0"/>
        </w:numPr>
        <w:tabs>
          <w:tab w:val="num" w:pos="1440"/>
        </w:tabs>
        <w:spacing w:after="0" w:line="240" w:lineRule="auto"/>
        <w:jc w:val="both"/>
        <w:rPr>
          <w:rFonts w:ascii="Tahoma" w:hAnsi="Tahoma" w:cs="Tahoma"/>
          <w:bCs/>
        </w:rPr>
      </w:pPr>
      <w:r w:rsidRPr="009A610D">
        <w:rPr>
          <w:rFonts w:ascii="Tahoma" w:hAnsi="Tahoma" w:cs="Tahoma"/>
        </w:rPr>
        <w:t>E - dacă toate cele 4 variante sunt corecte</w:t>
      </w:r>
    </w:p>
    <w:p w14:paraId="32E4B429" w14:textId="77777777" w:rsidR="00AB74A3" w:rsidRPr="009A610D" w:rsidRDefault="00AB74A3" w:rsidP="00C664FD">
      <w:pPr>
        <w:spacing w:after="0" w:line="240" w:lineRule="auto"/>
        <w:rPr>
          <w:rFonts w:ascii="Tahoma" w:hAnsi="Tahoma" w:cs="Tahoma"/>
          <w:u w:val="single"/>
        </w:rPr>
      </w:pPr>
    </w:p>
    <w:p w14:paraId="0AE062E3" w14:textId="77777777" w:rsidR="00E715D8" w:rsidRPr="009A610D" w:rsidRDefault="00BF53F8" w:rsidP="006772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</w:tabs>
        <w:spacing w:after="0" w:line="240" w:lineRule="auto"/>
        <w:ind w:left="270" w:hanging="27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Respirația anaerobă:</w:t>
      </w:r>
    </w:p>
    <w:p w14:paraId="5D3E57B5" w14:textId="77777777" w:rsidR="00E715D8" w:rsidRPr="009A610D" w:rsidRDefault="00BF53F8" w:rsidP="006772F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constă în reacții de oxidare care au loc în mitocondrii </w:t>
      </w:r>
    </w:p>
    <w:p w14:paraId="3BB7B244" w14:textId="77777777" w:rsidR="00E715D8" w:rsidRPr="009A610D" w:rsidRDefault="00BF53F8" w:rsidP="006772F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este un proces normal la nivelul bacteriilor din colon</w:t>
      </w:r>
    </w:p>
    <w:p w14:paraId="113EA9AE" w14:textId="77777777" w:rsidR="00E715D8" w:rsidRPr="009A610D" w:rsidRDefault="00BF53F8" w:rsidP="006772F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duce la formarea de compuși organici, CO</w:t>
      </w:r>
      <w:r w:rsidRPr="009A610D">
        <w:rPr>
          <w:rFonts w:ascii="Tahoma" w:hAnsi="Tahoma" w:cs="Tahoma"/>
          <w:vertAlign w:val="subscript"/>
        </w:rPr>
        <w:t>2</w:t>
      </w:r>
      <w:r w:rsidRPr="009A610D">
        <w:rPr>
          <w:rFonts w:ascii="Tahoma" w:hAnsi="Tahoma" w:cs="Tahoma"/>
        </w:rPr>
        <w:t xml:space="preserve"> și apă</w:t>
      </w:r>
    </w:p>
    <w:p w14:paraId="2C003CEC" w14:textId="77777777" w:rsidR="00E715D8" w:rsidRPr="009A610D" w:rsidRDefault="00BF53F8" w:rsidP="006772F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are loc în rădăcini, la plantele de pe terenurile inundate</w:t>
      </w:r>
    </w:p>
    <w:p w14:paraId="202DF2DE" w14:textId="77777777" w:rsidR="00E715D8" w:rsidRPr="009A610D" w:rsidRDefault="00BF53F8" w:rsidP="006772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270" w:hanging="27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Bronhiolele mamiferelor, spre deosebire de bronhii:</w:t>
      </w:r>
    </w:p>
    <w:p w14:paraId="1DCAECEB" w14:textId="77777777" w:rsidR="00E715D8" w:rsidRPr="009A610D" w:rsidRDefault="00BF53F8" w:rsidP="006772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se termină cu sacii alveolari</w:t>
      </w:r>
    </w:p>
    <w:p w14:paraId="0CEFA4AD" w14:textId="77777777" w:rsidR="00E715D8" w:rsidRPr="009A610D" w:rsidRDefault="00BF53F8" w:rsidP="006772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sunt lipsite de țesut cartilaginos hialin</w:t>
      </w:r>
    </w:p>
    <w:p w14:paraId="608D4841" w14:textId="77777777" w:rsidR="00E715D8" w:rsidRPr="009A610D" w:rsidRDefault="00BF53F8" w:rsidP="006772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au un diametru care poate fi modificat </w:t>
      </w:r>
    </w:p>
    <w:p w14:paraId="2719C36D" w14:textId="77777777" w:rsidR="00E715D8" w:rsidRPr="009A610D" w:rsidRDefault="00BF53F8" w:rsidP="006772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conțin puțin țesut muscular neted</w:t>
      </w:r>
    </w:p>
    <w:p w14:paraId="226AEFF6" w14:textId="77777777" w:rsidR="00E715D8" w:rsidRPr="009A610D" w:rsidRDefault="00BF53F8" w:rsidP="00E16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Peretele inimii la mamifere conține:</w:t>
      </w:r>
    </w:p>
    <w:p w14:paraId="7B846F27" w14:textId="77777777" w:rsidR="00E715D8" w:rsidRPr="009A610D" w:rsidRDefault="003C7FB6" w:rsidP="006772F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50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fibre musculare striate</w:t>
      </w:r>
      <w:r w:rsidR="00A06CD6" w:rsidRPr="009A610D">
        <w:rPr>
          <w:rFonts w:ascii="Tahoma" w:hAnsi="Tahoma" w:cs="Tahoma"/>
        </w:rPr>
        <w:t xml:space="preserve"> u</w:t>
      </w:r>
      <w:r w:rsidR="00BF53F8" w:rsidRPr="009A610D">
        <w:rPr>
          <w:rFonts w:ascii="Tahoma" w:hAnsi="Tahoma" w:cs="Tahoma"/>
        </w:rPr>
        <w:t>n</w:t>
      </w:r>
      <w:r w:rsidR="00A06CD6" w:rsidRPr="009A610D">
        <w:rPr>
          <w:rFonts w:ascii="Tahoma" w:hAnsi="Tahoma" w:cs="Tahoma"/>
        </w:rPr>
        <w:t>in</w:t>
      </w:r>
      <w:r w:rsidR="00BF53F8" w:rsidRPr="009A610D">
        <w:rPr>
          <w:rFonts w:ascii="Tahoma" w:hAnsi="Tahoma" w:cs="Tahoma"/>
        </w:rPr>
        <w:t>ucleate</w:t>
      </w:r>
    </w:p>
    <w:p w14:paraId="22A9339D" w14:textId="77777777" w:rsidR="00E715D8" w:rsidRPr="009A610D" w:rsidRDefault="00BF53F8" w:rsidP="006772F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50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pericardul, format din două foițe</w:t>
      </w:r>
    </w:p>
    <w:p w14:paraId="502DDF08" w14:textId="77777777" w:rsidR="00E715D8" w:rsidRPr="009A610D" w:rsidRDefault="00BF53F8" w:rsidP="006772F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50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ramificații ale arterelor coronare</w:t>
      </w:r>
    </w:p>
    <w:p w14:paraId="0AD21D50" w14:textId="77777777" w:rsidR="00E715D8" w:rsidRPr="009A610D" w:rsidRDefault="00BF53F8" w:rsidP="006772F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50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țesut excitoconducător cu contracții ritmice</w:t>
      </w:r>
    </w:p>
    <w:p w14:paraId="39BB2CA7" w14:textId="77777777" w:rsidR="00E715D8" w:rsidRPr="009A610D" w:rsidRDefault="00BF53F8" w:rsidP="00E16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Intestinul subțire</w:t>
      </w:r>
      <w:r w:rsidRPr="009A610D">
        <w:rPr>
          <w:rFonts w:ascii="Tahoma" w:hAnsi="Tahoma" w:cs="Tahoma"/>
        </w:rPr>
        <w:t xml:space="preserve"> </w:t>
      </w:r>
      <w:r w:rsidRPr="009A610D">
        <w:rPr>
          <w:rFonts w:ascii="Tahoma" w:hAnsi="Tahoma" w:cs="Tahoma"/>
          <w:b/>
        </w:rPr>
        <w:t>prezintă:</w:t>
      </w:r>
    </w:p>
    <w:p w14:paraId="5CACCB0C" w14:textId="77777777" w:rsidR="00E715D8" w:rsidRPr="009A610D" w:rsidRDefault="00BF53F8" w:rsidP="006772F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un epiteliu de acoperire unistratificat cu celule înalte</w:t>
      </w:r>
    </w:p>
    <w:p w14:paraId="6BF67707" w14:textId="77777777" w:rsidR="00E715D8" w:rsidRPr="009A610D" w:rsidRDefault="00BF53F8" w:rsidP="006772F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glande microscopice care secretă suc intestinal</w:t>
      </w:r>
    </w:p>
    <w:p w14:paraId="6941486B" w14:textId="77777777" w:rsidR="00E715D8" w:rsidRPr="009A610D" w:rsidRDefault="00BF53F8" w:rsidP="006772F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duodenul, ancorat de organele învecinate</w:t>
      </w:r>
    </w:p>
    <w:p w14:paraId="08841AE6" w14:textId="77777777" w:rsidR="00E715D8" w:rsidRPr="009A610D" w:rsidRDefault="00BF53F8" w:rsidP="006772F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microvilozități la polul bazal al celulelor intestinale</w:t>
      </w:r>
    </w:p>
    <w:p w14:paraId="4F089DDB" w14:textId="77777777" w:rsidR="00E715D8" w:rsidRPr="009A610D" w:rsidRDefault="00BF53F8" w:rsidP="006772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Micșorarea calibrului vaselor sanguine în ateroscleroză:</w:t>
      </w:r>
    </w:p>
    <w:p w14:paraId="189CAC29" w14:textId="77777777" w:rsidR="00E715D8" w:rsidRPr="009A610D" w:rsidRDefault="00BF53F8" w:rsidP="006772F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40"/>
          <w:tab w:val="left" w:pos="72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poate duce la ocluzie coronariană parțială </w:t>
      </w:r>
    </w:p>
    <w:p w14:paraId="4D854CF4" w14:textId="77777777" w:rsidR="00E715D8" w:rsidRPr="009A610D" w:rsidRDefault="00BF53F8" w:rsidP="006772F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40"/>
          <w:tab w:val="left" w:pos="72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este cauzată de infiltrarea pereților cu lipide</w:t>
      </w:r>
    </w:p>
    <w:p w14:paraId="0DE5FEFD" w14:textId="77777777" w:rsidR="00E715D8" w:rsidRPr="009A610D" w:rsidRDefault="00BF53F8" w:rsidP="006772F4">
      <w:pPr>
        <w:numPr>
          <w:ilvl w:val="0"/>
          <w:numId w:val="18"/>
        </w:numPr>
        <w:tabs>
          <w:tab w:val="left" w:pos="270"/>
          <w:tab w:val="left" w:pos="540"/>
          <w:tab w:val="left" w:pos="72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are ca efect creșterea valorilor tensiunii arteriale</w:t>
      </w:r>
    </w:p>
    <w:p w14:paraId="4B73FB4A" w14:textId="77777777" w:rsidR="00E715D8" w:rsidRPr="009A610D" w:rsidRDefault="00BF53F8" w:rsidP="006772F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0"/>
          <w:tab w:val="left" w:pos="720"/>
        </w:tabs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este asociată cu scăderea elasticității vaselor</w:t>
      </w:r>
    </w:p>
    <w:p w14:paraId="3B7C1562" w14:textId="77777777" w:rsidR="00E715D8" w:rsidRPr="009A610D" w:rsidRDefault="00BF53F8" w:rsidP="00E16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Despre căile respiratorii se poate spune că:</w:t>
      </w:r>
    </w:p>
    <w:p w14:paraId="224D1FBA" w14:textId="77777777" w:rsidR="00E715D8" w:rsidRPr="009A610D" w:rsidRDefault="00BF53F8" w:rsidP="006772F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40"/>
        </w:tabs>
        <w:spacing w:after="0" w:line="240" w:lineRule="auto"/>
        <w:ind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traheea este căptușită de epiteliu pseudounistratificat</w:t>
      </w:r>
    </w:p>
    <w:p w14:paraId="03C6F538" w14:textId="77777777" w:rsidR="00E715D8" w:rsidRPr="009A610D" w:rsidRDefault="00BF53F8" w:rsidP="006772F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40"/>
        </w:tabs>
        <w:spacing w:after="0" w:line="240" w:lineRule="auto"/>
        <w:ind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bronhiile principale conțin glande care secretă mucus</w:t>
      </w:r>
    </w:p>
    <w:p w14:paraId="02BA263C" w14:textId="77777777" w:rsidR="00E715D8" w:rsidRPr="009A610D" w:rsidRDefault="00BF53F8" w:rsidP="006772F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40"/>
        </w:tabs>
        <w:spacing w:after="0" w:line="240" w:lineRule="auto"/>
        <w:ind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laringele are intrarea acoperită în inspirație, de un cartilaj ca o frunză</w:t>
      </w:r>
    </w:p>
    <w:p w14:paraId="3A598AD0" w14:textId="77777777" w:rsidR="00E715D8" w:rsidRPr="009A610D" w:rsidRDefault="00BF53F8" w:rsidP="006772F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40"/>
        </w:tabs>
        <w:spacing w:after="0" w:line="240" w:lineRule="auto"/>
        <w:ind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bronhiolele au în pereți fibre musculare cu lungimea de până la 0,5 mm</w:t>
      </w:r>
    </w:p>
    <w:p w14:paraId="182F1E31" w14:textId="77777777" w:rsidR="00E715D8" w:rsidRPr="009A610D" w:rsidRDefault="00BF53F8" w:rsidP="003C7F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Lobii și segmentele pulmonare:</w:t>
      </w:r>
    </w:p>
    <w:p w14:paraId="62A5F300" w14:textId="77777777" w:rsidR="00E715D8" w:rsidRPr="009A610D" w:rsidRDefault="00BF53F8" w:rsidP="006772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au independență structurală și funcțională</w:t>
      </w:r>
    </w:p>
    <w:p w14:paraId="13681F7E" w14:textId="77777777" w:rsidR="00E715D8" w:rsidRPr="009A610D" w:rsidRDefault="00BF53F8" w:rsidP="006772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se hrănesc cu nutrimente din sângele arterei pulmonare</w:t>
      </w:r>
    </w:p>
    <w:p w14:paraId="1C8CEC1C" w14:textId="77777777" w:rsidR="00E715D8" w:rsidRPr="009A610D" w:rsidRDefault="00BF53F8" w:rsidP="006772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conțin alveole delimitate de un epiteliu pavimentos</w:t>
      </w:r>
    </w:p>
    <w:p w14:paraId="654A9EA6" w14:textId="77777777" w:rsidR="00E715D8" w:rsidRPr="009A610D" w:rsidRDefault="00BF53F8" w:rsidP="006772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sunt structuri individualizate de pleura internă </w:t>
      </w:r>
    </w:p>
    <w:p w14:paraId="7AB53425" w14:textId="77777777" w:rsidR="00E715D8" w:rsidRPr="009A610D" w:rsidRDefault="00BF53F8" w:rsidP="00E16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Enzimele sucului pancreatic realizează următoarele procese:</w:t>
      </w:r>
    </w:p>
    <w:p w14:paraId="149E7A96" w14:textId="77777777" w:rsidR="00E715D8" w:rsidRPr="009A610D" w:rsidRDefault="00BF53F8" w:rsidP="00AF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tripsina - hidrolizează proteine alcătuite din doi până la patru aminoacizi</w:t>
      </w:r>
    </w:p>
    <w:p w14:paraId="1ED18BCF" w14:textId="77777777" w:rsidR="00E715D8" w:rsidRPr="009A610D" w:rsidRDefault="00BF53F8" w:rsidP="00AF7C48">
      <w:pPr>
        <w:numPr>
          <w:ilvl w:val="0"/>
          <w:numId w:val="20"/>
        </w:numPr>
        <w:tabs>
          <w:tab w:val="left" w:pos="18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mucusul - implicat și în protejarea mucoasei intestinale de actiunea proteazelor</w:t>
      </w:r>
    </w:p>
    <w:p w14:paraId="67ED4A54" w14:textId="77777777" w:rsidR="00E715D8" w:rsidRPr="009A610D" w:rsidRDefault="00BF53F8" w:rsidP="00AF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amilaza - singura enzimă din tubul digestiv care descompune amidonul preparat</w:t>
      </w:r>
    </w:p>
    <w:p w14:paraId="15497952" w14:textId="77777777" w:rsidR="00E715D8" w:rsidRPr="009A610D" w:rsidRDefault="00BF53F8" w:rsidP="00AF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lipaza - descompune grăsimile în acizi grași și glicerol sau în acizi grași și monoglicerol</w:t>
      </w:r>
    </w:p>
    <w:p w14:paraId="3EBFFB7B" w14:textId="77777777" w:rsidR="00E715D8" w:rsidRPr="009A610D" w:rsidRDefault="00BF53F8" w:rsidP="00DD3F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360"/>
          <w:tab w:val="left" w:pos="450"/>
          <w:tab w:val="left" w:pos="54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Organismele saprofite, ca și cele parazite:</w:t>
      </w:r>
    </w:p>
    <w:p w14:paraId="661F7C77" w14:textId="77777777" w:rsidR="00E715D8" w:rsidRPr="009A610D" w:rsidRDefault="00BF53F8" w:rsidP="00AF7C4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pot fi bacterii și ciuperci lipsite de pigmenți asimilatori</w:t>
      </w:r>
    </w:p>
    <w:p w14:paraId="60F6D8D0" w14:textId="77777777" w:rsidR="00E715D8" w:rsidRPr="009A610D" w:rsidRDefault="00BF53F8" w:rsidP="00AF7C4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sunt organisme microscopice sau macroscopice</w:t>
      </w:r>
    </w:p>
    <w:p w14:paraId="78E89FDE" w14:textId="77777777" w:rsidR="00E715D8" w:rsidRPr="009A610D" w:rsidRDefault="00BF53F8" w:rsidP="00AF7C4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se hrănesc cu substanțe organice din mediul de viață</w:t>
      </w:r>
    </w:p>
    <w:p w14:paraId="0F49EE9A" w14:textId="77777777" w:rsidR="00E715D8" w:rsidRPr="009A610D" w:rsidRDefault="00BF53F8" w:rsidP="00AF7C4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pot fi distruse prin scăderea temperaturii și deshidratare</w:t>
      </w:r>
    </w:p>
    <w:p w14:paraId="2253539A" w14:textId="77777777" w:rsidR="00E715D8" w:rsidRPr="009A610D" w:rsidRDefault="00BF53F8" w:rsidP="00DD3F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Seva elaborată spre deosebire de seva brută:</w:t>
      </w:r>
    </w:p>
    <w:p w14:paraId="71BB03A0" w14:textId="77777777" w:rsidR="00E715D8" w:rsidRPr="009A610D" w:rsidRDefault="00BF53F8" w:rsidP="00AF7C48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ajunge la toate celulele și organele plantei, cu consum de energie</w:t>
      </w:r>
    </w:p>
    <w:p w14:paraId="2E86F24F" w14:textId="77777777" w:rsidR="00E715D8" w:rsidRPr="009A610D" w:rsidRDefault="00BF53F8" w:rsidP="00AF7C48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se deplasează în sens ascendent și descendent</w:t>
      </w:r>
    </w:p>
    <w:p w14:paraId="0A0A8ACF" w14:textId="77777777" w:rsidR="00E715D8" w:rsidRPr="009A610D" w:rsidRDefault="00BF53F8" w:rsidP="00AF7C48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este transportată lent prin celule cilindrice care au citoplasmă</w:t>
      </w:r>
    </w:p>
    <w:p w14:paraId="517BCCF6" w14:textId="77777777" w:rsidR="00E715D8" w:rsidRPr="009A610D" w:rsidRDefault="00BF53F8" w:rsidP="00AF7C48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conține substanțe chimice care sunt solubile în apă</w:t>
      </w:r>
    </w:p>
    <w:p w14:paraId="1572E830" w14:textId="77777777" w:rsidR="00E715D8" w:rsidRPr="009A610D" w:rsidRDefault="00BF53F8" w:rsidP="00DD3F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lastRenderedPageBreak/>
        <w:t>Capilarele sangvine ca și capilarele limfatice:</w:t>
      </w:r>
    </w:p>
    <w:p w14:paraId="744245B6" w14:textId="77777777" w:rsidR="00E715D8" w:rsidRPr="009A610D" w:rsidRDefault="00BF53F8" w:rsidP="00AF7C4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au pereți subțiri alcătuiți din celule pavimentoase</w:t>
      </w:r>
    </w:p>
    <w:p w14:paraId="2D7953E0" w14:textId="77777777" w:rsidR="00E715D8" w:rsidRPr="009A610D" w:rsidRDefault="00BF53F8" w:rsidP="00AF7C4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transportă un lichid care provine din lichidul interstițial</w:t>
      </w:r>
    </w:p>
    <w:p w14:paraId="22937C7D" w14:textId="77777777" w:rsidR="00E715D8" w:rsidRPr="009A610D" w:rsidRDefault="00BF53F8" w:rsidP="00AF7C4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conțin celule care produc anticorpi cu rol imunitar</w:t>
      </w:r>
    </w:p>
    <w:p w14:paraId="0F1B7F29" w14:textId="77777777" w:rsidR="00DD3FBC" w:rsidRPr="009A610D" w:rsidRDefault="00BF53F8" w:rsidP="00AF7C4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sunt implicate în schimburi de substanțe către și de la celule</w:t>
      </w:r>
    </w:p>
    <w:p w14:paraId="2CEA00C4" w14:textId="77777777" w:rsidR="00E715D8" w:rsidRPr="009A610D" w:rsidRDefault="00BF53F8" w:rsidP="00DD3F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La păsări:</w:t>
      </w:r>
    </w:p>
    <w:p w14:paraId="282C33E0" w14:textId="77777777" w:rsidR="00E715D8" w:rsidRPr="009A610D" w:rsidRDefault="00BF53F8" w:rsidP="00DD3FBC">
      <w:pPr>
        <w:numPr>
          <w:ilvl w:val="0"/>
          <w:numId w:val="2"/>
        </w:numP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sacii aerieni intrapulmonari pătrund chiar și în unele oase</w:t>
      </w:r>
    </w:p>
    <w:p w14:paraId="42CED597" w14:textId="77777777" w:rsidR="00E715D8" w:rsidRPr="009A610D" w:rsidRDefault="00BF53F8" w:rsidP="00DD3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esofagul este tranzitat de hrana, care va fi stocată în gușă</w:t>
      </w:r>
    </w:p>
    <w:p w14:paraId="13E4EB0F" w14:textId="77777777" w:rsidR="00E715D8" w:rsidRPr="009A610D" w:rsidRDefault="00BF53F8" w:rsidP="00DD3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din cârja aortică, curbată spre dreapta, se desprind șase artere</w:t>
      </w:r>
    </w:p>
    <w:p w14:paraId="501A52D3" w14:textId="77777777" w:rsidR="00E715D8" w:rsidRPr="009A610D" w:rsidRDefault="00BF53F8" w:rsidP="00DD3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respirația mitocondrială asigură menținerea constantă a temperaturii</w:t>
      </w:r>
    </w:p>
    <w:p w14:paraId="1CE84138" w14:textId="77777777" w:rsidR="00E715D8" w:rsidRPr="009A610D" w:rsidRDefault="00BF53F8" w:rsidP="00DD3F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 xml:space="preserve">Sunt caracteristici ale diferitelor tipuri de meristeme: </w:t>
      </w:r>
    </w:p>
    <w:p w14:paraId="151ACFA6" w14:textId="77777777" w:rsidR="00E715D8" w:rsidRPr="009A610D" w:rsidRDefault="00BF53F8" w:rsidP="00AF7C4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asigură creșterea în lungime a unor organe  </w:t>
      </w:r>
    </w:p>
    <w:p w14:paraId="409CBFAA" w14:textId="77777777" w:rsidR="00E715D8" w:rsidRPr="009A610D" w:rsidRDefault="00BF53F8" w:rsidP="00AF7C4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sunt situate în afara axului organelor</w:t>
      </w:r>
    </w:p>
    <w:p w14:paraId="5871A49D" w14:textId="77777777" w:rsidR="00E715D8" w:rsidRPr="009A610D" w:rsidRDefault="00BF53F8" w:rsidP="00AF7C4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pot fi poziționate deasupra nodurilor tulpinii</w:t>
      </w:r>
    </w:p>
    <w:p w14:paraId="1AC4FC4B" w14:textId="77777777" w:rsidR="00E715D8" w:rsidRPr="009A610D" w:rsidRDefault="00BF53F8" w:rsidP="00AF7C4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celulele prezintă capacitate mare de sinteză</w:t>
      </w:r>
    </w:p>
    <w:p w14:paraId="120F9A3F" w14:textId="77777777" w:rsidR="00E715D8" w:rsidRPr="009A610D" w:rsidRDefault="00BF53F8" w:rsidP="00DD3F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5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Țesutul format din celule cu mai mulți nuclei, se găsește în:</w:t>
      </w:r>
    </w:p>
    <w:p w14:paraId="7B9D23EC" w14:textId="77777777" w:rsidR="00E715D8" w:rsidRPr="009A610D" w:rsidRDefault="00BF53F8" w:rsidP="00AF7C4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stomac și contribuie la amestecul hranei cu secrețiile gastrice</w:t>
      </w:r>
    </w:p>
    <w:p w14:paraId="5678080C" w14:textId="77777777" w:rsidR="00E715D8" w:rsidRPr="009A610D" w:rsidRDefault="00BF53F8" w:rsidP="00AF7C4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plămâni, având un rol important în elasticitatea acestora</w:t>
      </w:r>
    </w:p>
    <w:p w14:paraId="55D9A32D" w14:textId="77777777" w:rsidR="00E715D8" w:rsidRPr="009A610D" w:rsidRDefault="00BF53F8" w:rsidP="00AF7C4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inimă, cu rol în creșterea forței de contracție a acesteia</w:t>
      </w:r>
    </w:p>
    <w:p w14:paraId="1955E7FE" w14:textId="77777777" w:rsidR="00E715D8" w:rsidRPr="009A610D" w:rsidRDefault="00BF53F8" w:rsidP="00AF7C4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faringe, având o contribuție importantă în actul deglutiției</w:t>
      </w:r>
    </w:p>
    <w:p w14:paraId="0FB1AB4E" w14:textId="77777777" w:rsidR="00E715D8" w:rsidRPr="009A610D" w:rsidRDefault="00BF53F8" w:rsidP="003D67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  <w:b/>
        </w:rPr>
      </w:pPr>
      <w:r w:rsidRPr="009A610D">
        <w:rPr>
          <w:rFonts w:ascii="Tahoma" w:hAnsi="Tahoma" w:cs="Tahoma"/>
          <w:b/>
        </w:rPr>
        <w:t>Bacteriile care oxidează substratul până la sulfați au următoarele caracteristici:</w:t>
      </w:r>
    </w:p>
    <w:p w14:paraId="2E05935F" w14:textId="77777777" w:rsidR="00E715D8" w:rsidRPr="009A610D" w:rsidRDefault="00BF53F8" w:rsidP="00AF7C4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sunt active mai ales în solurile cu umiditate scăzută</w:t>
      </w:r>
    </w:p>
    <w:p w14:paraId="26F37AA8" w14:textId="77777777" w:rsidR="00E715D8" w:rsidRPr="009A610D" w:rsidRDefault="00BF53F8" w:rsidP="00AF7C4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în unele ecosisteme îndeplinesc rol de producători</w:t>
      </w:r>
    </w:p>
    <w:p w14:paraId="65B53C05" w14:textId="77777777" w:rsidR="00E715D8" w:rsidRPr="009A610D" w:rsidRDefault="00BF53F8" w:rsidP="00AF7C4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formează adesea simbioze cu rădăcinile plantelor acvatice</w:t>
      </w:r>
    </w:p>
    <w:p w14:paraId="74CC8679" w14:textId="77777777" w:rsidR="00E715D8" w:rsidRPr="009A610D" w:rsidRDefault="00BF53F8" w:rsidP="00AF7C4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contribuie la formarea depozitelor geologice de gips</w:t>
      </w:r>
    </w:p>
    <w:p w14:paraId="654FB70E" w14:textId="77777777" w:rsidR="00E715D8" w:rsidRPr="009A610D" w:rsidRDefault="00BF53F8" w:rsidP="003D67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Un pacient este supus unor investigații medicale în urma cărora este diagnosticat cu hipertensiune, pneumonie și hepatită. Selectați varianta în care simptomele pacientului corespund acestor afecțiuni.</w:t>
      </w:r>
    </w:p>
    <w:p w14:paraId="3E2E91E4" w14:textId="77777777" w:rsidR="00E715D8" w:rsidRPr="009A610D" w:rsidRDefault="00BF53F8" w:rsidP="00AF7C4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</w:t>
      </w:r>
      <w:r w:rsidR="003D6776" w:rsidRPr="009A610D">
        <w:rPr>
          <w:rFonts w:ascii="Tahoma" w:hAnsi="Tahoma" w:cs="Tahoma"/>
        </w:rPr>
        <w:t>trofie musculară; senzație de sufocare; organism slăbit;</w:t>
      </w:r>
      <w:r w:rsidRPr="009A610D">
        <w:rPr>
          <w:rFonts w:ascii="Tahoma" w:hAnsi="Tahoma" w:cs="Tahoma"/>
        </w:rPr>
        <w:t xml:space="preserve"> febră </w:t>
      </w:r>
    </w:p>
    <w:p w14:paraId="1B9FB0B2" w14:textId="77777777" w:rsidR="00E715D8" w:rsidRPr="009A610D" w:rsidRDefault="003D6776" w:rsidP="00AF7C4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firstLine="90"/>
        <w:rPr>
          <w:rFonts w:ascii="Tahoma" w:hAnsi="Tahoma" w:cs="Tahoma"/>
        </w:rPr>
      </w:pPr>
      <w:r w:rsidRPr="009A610D">
        <w:rPr>
          <w:rFonts w:ascii="Tahoma" w:hAnsi="Tahoma" w:cs="Tahoma"/>
        </w:rPr>
        <w:t>tulburări de vedere; modificări ale respirației, febră;</w:t>
      </w:r>
      <w:r w:rsidR="00BF53F8" w:rsidRPr="009A610D">
        <w:rPr>
          <w:rFonts w:ascii="Tahoma" w:hAnsi="Tahoma" w:cs="Tahoma"/>
        </w:rPr>
        <w:t xml:space="preserve"> </w:t>
      </w:r>
      <w:r w:rsidRPr="009A610D">
        <w:rPr>
          <w:rFonts w:ascii="Tahoma" w:hAnsi="Tahoma" w:cs="Tahoma"/>
        </w:rPr>
        <w:t>icter</w:t>
      </w:r>
    </w:p>
    <w:p w14:paraId="584A6079" w14:textId="77777777" w:rsidR="00E715D8" w:rsidRPr="009A610D" w:rsidRDefault="003D6776" w:rsidP="00AF7C4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ocluzia coronară; febră, răgușeală;</w:t>
      </w:r>
      <w:r w:rsidR="00BF53F8" w:rsidRPr="009A610D">
        <w:rPr>
          <w:rFonts w:ascii="Tahoma" w:hAnsi="Tahoma" w:cs="Tahoma"/>
        </w:rPr>
        <w:t xml:space="preserve"> </w:t>
      </w:r>
      <w:r w:rsidRPr="009A610D">
        <w:rPr>
          <w:rFonts w:ascii="Tahoma" w:hAnsi="Tahoma" w:cs="Tahoma"/>
        </w:rPr>
        <w:t>vărsături</w:t>
      </w:r>
    </w:p>
    <w:p w14:paraId="3863EA8F" w14:textId="77777777" w:rsidR="00E715D8" w:rsidRPr="009A610D" w:rsidRDefault="006A3A2F" w:rsidP="00AF7C4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amețeli, palpitații; junghi toracic; urină închisă la culoare</w:t>
      </w:r>
      <w:r w:rsidR="003D6776" w:rsidRPr="009A610D">
        <w:rPr>
          <w:rFonts w:ascii="Tahoma" w:hAnsi="Tahoma" w:cs="Tahoma"/>
        </w:rPr>
        <w:t xml:space="preserve"> </w:t>
      </w:r>
    </w:p>
    <w:p w14:paraId="6C2A394D" w14:textId="77777777" w:rsidR="00E715D8" w:rsidRPr="009A610D" w:rsidRDefault="00BF53F8" w:rsidP="004E77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50"/>
          <w:tab w:val="left" w:pos="54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Enzimele  care acționează asupra substanțelor alimentare formând produși intermediari sunt:</w:t>
      </w:r>
    </w:p>
    <w:p w14:paraId="2AE53882" w14:textId="77777777" w:rsidR="00E715D8" w:rsidRPr="009A610D" w:rsidRDefault="00BF53F8" w:rsidP="00AF7C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amilazele</w:t>
      </w:r>
    </w:p>
    <w:p w14:paraId="36B59EAE" w14:textId="77777777" w:rsidR="00E715D8" w:rsidRPr="009A610D" w:rsidRDefault="00BF53F8" w:rsidP="00AF7C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lipazele</w:t>
      </w:r>
    </w:p>
    <w:p w14:paraId="70954FAD" w14:textId="77777777" w:rsidR="00E715D8" w:rsidRPr="009A610D" w:rsidRDefault="00BF53F8" w:rsidP="00AF7C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pepsina</w:t>
      </w:r>
    </w:p>
    <w:p w14:paraId="2B1E9137" w14:textId="77777777" w:rsidR="00E715D8" w:rsidRPr="009A610D" w:rsidRDefault="00BF53F8" w:rsidP="00AF7C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oligopeptidaze</w:t>
      </w:r>
    </w:p>
    <w:p w14:paraId="4EB5BE13" w14:textId="77777777" w:rsidR="00E715D8" w:rsidRPr="009A610D" w:rsidRDefault="00BF53F8" w:rsidP="004E77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Sunt produși finali comuni ai acțiunii sucurilor gastric, pancreatic și intestinal:</w:t>
      </w:r>
    </w:p>
    <w:p w14:paraId="2D49C99A" w14:textId="77777777" w:rsidR="00E715D8" w:rsidRPr="009A610D" w:rsidRDefault="00BF53F8" w:rsidP="00AF7C48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glicerolul</w:t>
      </w:r>
    </w:p>
    <w:p w14:paraId="02C7E59A" w14:textId="77777777" w:rsidR="00E715D8" w:rsidRPr="009A610D" w:rsidRDefault="00BF53F8" w:rsidP="00AF7C48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maltoza</w:t>
      </w:r>
    </w:p>
    <w:p w14:paraId="49BFF174" w14:textId="77777777" w:rsidR="00E715D8" w:rsidRPr="009A610D" w:rsidRDefault="00BF53F8" w:rsidP="00AF7C48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monogliceridele</w:t>
      </w:r>
    </w:p>
    <w:p w14:paraId="639EC4EF" w14:textId="77777777" w:rsidR="00E715D8" w:rsidRPr="009A610D" w:rsidRDefault="00BF53F8" w:rsidP="00AF7C48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glucoza </w:t>
      </w:r>
    </w:p>
    <w:p w14:paraId="5CF5F4D7" w14:textId="77777777" w:rsidR="00E715D8" w:rsidRPr="009A610D" w:rsidRDefault="00BF53F8" w:rsidP="004E77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Afirmațiile corecte despre circulația sângelui la om sunt:</w:t>
      </w:r>
    </w:p>
    <w:p w14:paraId="62BECB26" w14:textId="77777777" w:rsidR="00E715D8" w:rsidRPr="009A610D" w:rsidRDefault="00BF53F8" w:rsidP="00AF7C48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presiunea osmotică crescută a sângelui determinată de consumul de sare conduce la sporirea volemiei prin absorbția apei din țesuturi</w:t>
      </w:r>
    </w:p>
    <w:p w14:paraId="4C8451FC" w14:textId="77777777" w:rsidR="00E715D8" w:rsidRPr="009A610D" w:rsidRDefault="00BF53F8" w:rsidP="00AF7C48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sistola ventriculară conduce la aspirarea sângelui în atrii prin ridicarea planșeului atrioventricular</w:t>
      </w:r>
    </w:p>
    <w:p w14:paraId="0B4A20F1" w14:textId="77777777" w:rsidR="00E715D8" w:rsidRPr="009A610D" w:rsidRDefault="00BF53F8" w:rsidP="00AF7C48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circulația în teritoriul capilar este intensificată prin vasodilatația arterelor mici și diminuată prin vasoconstricția acestora.</w:t>
      </w:r>
    </w:p>
    <w:p w14:paraId="35DE82B6" w14:textId="77777777" w:rsidR="00E715D8" w:rsidRPr="009A610D" w:rsidRDefault="00BF53F8" w:rsidP="00AF7C48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creșterea debitului cardiac determină scăderea presiunii sângelui prin acțiunea cumulată a sistemului nervos și endocrin</w:t>
      </w:r>
    </w:p>
    <w:p w14:paraId="34494CB2" w14:textId="77777777" w:rsidR="00E715D8" w:rsidRPr="009A610D" w:rsidRDefault="00BF53F8" w:rsidP="00AA10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Identificați asocierile corecte între tipuri de celule și funcții în care sunt implicate:</w:t>
      </w:r>
    </w:p>
    <w:p w14:paraId="7B101490" w14:textId="77777777" w:rsidR="00E715D8" w:rsidRPr="009A610D" w:rsidRDefault="00BF53F8" w:rsidP="00AF7C4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celule epiteliale – digestie; purificarea aerului; absorbția nutrimentelor</w:t>
      </w:r>
    </w:p>
    <w:p w14:paraId="32F1D897" w14:textId="77777777" w:rsidR="00E715D8" w:rsidRPr="009A610D" w:rsidRDefault="00BF53F8" w:rsidP="00AF7C4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fibre musculare striate – vorbire; inspirație; pomparea sângelui în artere</w:t>
      </w:r>
    </w:p>
    <w:p w14:paraId="030EF180" w14:textId="77777777" w:rsidR="00E715D8" w:rsidRPr="009A610D" w:rsidRDefault="00BF53F8" w:rsidP="00AF7C4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celule conjunctive – fagocitarea antigenelor; sinteza oseinei; depozitarea de lipide</w:t>
      </w:r>
    </w:p>
    <w:p w14:paraId="6F536A67" w14:textId="77777777" w:rsidR="00E715D8" w:rsidRPr="009A610D" w:rsidRDefault="00BF53F8" w:rsidP="00AF7C4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celule nervoase – transmiterea informațiilor; producerea mielinei; sinteza mediatorilor chimici</w:t>
      </w:r>
    </w:p>
    <w:p w14:paraId="6E25E662" w14:textId="77777777" w:rsidR="00E715D8" w:rsidRPr="009A610D" w:rsidRDefault="00BF53F8" w:rsidP="00AA10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lastRenderedPageBreak/>
        <w:t>Identificați asocierile compatibile între particularități anatomice ale diferitelor sisteme ale corpului caracteristice diferitelor grupe de vertebrate:</w:t>
      </w:r>
    </w:p>
    <w:p w14:paraId="3F041CD6" w14:textId="77777777" w:rsidR="00E715D8" w:rsidRPr="009A610D" w:rsidRDefault="00BF53F8" w:rsidP="00AF7C48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intestin diferențiat – 2 vene pulmonare – cecumuri intestinale – saci aerieni</w:t>
      </w:r>
    </w:p>
    <w:p w14:paraId="1BD3127D" w14:textId="77777777" w:rsidR="00E715D8" w:rsidRPr="009A610D" w:rsidRDefault="00BF53F8" w:rsidP="00AF7C48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stomac compartimentat – 4 vene pulmonare – plămâni alveolari</w:t>
      </w:r>
    </w:p>
    <w:p w14:paraId="0B790999" w14:textId="77777777" w:rsidR="00E715D8" w:rsidRPr="009A610D" w:rsidRDefault="00BF53F8" w:rsidP="00AF7C48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plămâni saciformi – 3 artere cu origine cardiacă – căi respiratorii lungi</w:t>
      </w:r>
    </w:p>
    <w:p w14:paraId="3D71F14C" w14:textId="77777777" w:rsidR="00E715D8" w:rsidRPr="009A610D" w:rsidRDefault="00BF53F8" w:rsidP="00AF7C48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cecum voluminos – 2 vene cave – stomac voluminos – intestin subțire lung</w:t>
      </w:r>
    </w:p>
    <w:p w14:paraId="5742CBB9" w14:textId="77777777" w:rsidR="00E715D8" w:rsidRPr="009A610D" w:rsidRDefault="00E715D8" w:rsidP="00BF53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Tahoma" w:hAnsi="Tahoma" w:cs="Tahoma"/>
        </w:rPr>
      </w:pPr>
    </w:p>
    <w:p w14:paraId="388E4D40" w14:textId="77777777" w:rsidR="00E715D8" w:rsidRPr="009A610D" w:rsidRDefault="00BF53F8" w:rsidP="00AA10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Identificați afirmațiile corecte referitoare la imaginile următoare: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75"/>
        <w:gridCol w:w="2970"/>
        <w:gridCol w:w="2992"/>
      </w:tblGrid>
      <w:tr w:rsidR="00993C1E" w:rsidRPr="009A610D" w14:paraId="4ED246E1" w14:textId="77777777" w:rsidTr="00AA106A">
        <w:tc>
          <w:tcPr>
            <w:tcW w:w="3775" w:type="dxa"/>
          </w:tcPr>
          <w:p w14:paraId="4636704F" w14:textId="77777777" w:rsidR="00AA106A" w:rsidRPr="009A610D" w:rsidRDefault="00645E65" w:rsidP="00645E65">
            <w:pPr>
              <w:tabs>
                <w:tab w:val="left" w:pos="367"/>
              </w:tabs>
              <w:jc w:val="center"/>
              <w:rPr>
                <w:rFonts w:ascii="Tahoma" w:hAnsi="Tahoma" w:cs="Tahoma"/>
                <w:b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anchor distT="0" distB="0" distL="114300" distR="114300" simplePos="0" relativeHeight="251660288" behindDoc="1" locked="0" layoutInCell="1" allowOverlap="1" wp14:anchorId="1AF73009" wp14:editId="17FA869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794510" cy="1345565"/>
                  <wp:effectExtent l="0" t="0" r="0" b="6985"/>
                  <wp:wrapTopAndBottom/>
                  <wp:docPr id="3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345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10D">
              <w:rPr>
                <w:rFonts w:ascii="Tahoma" w:hAnsi="Tahoma" w:cs="Tahoma"/>
                <w:b/>
              </w:rPr>
              <w:t>A</w:t>
            </w:r>
          </w:p>
        </w:tc>
        <w:tc>
          <w:tcPr>
            <w:tcW w:w="2970" w:type="dxa"/>
          </w:tcPr>
          <w:p w14:paraId="317F5B4B" w14:textId="77777777" w:rsidR="00AA106A" w:rsidRPr="009A610D" w:rsidRDefault="00645E65" w:rsidP="00645E65">
            <w:pPr>
              <w:jc w:val="center"/>
              <w:rPr>
                <w:rFonts w:ascii="Tahoma" w:hAnsi="Tahoma" w:cs="Tahoma"/>
                <w:b/>
              </w:rPr>
            </w:pPr>
            <w:r w:rsidRPr="009A610D">
              <w:rPr>
                <w:rFonts w:ascii="Tahoma" w:hAnsi="Tahoma" w:cs="Tahoma"/>
                <w:b/>
                <w:noProof/>
                <w:lang w:eastAsia="ro-RO"/>
              </w:rPr>
              <w:drawing>
                <wp:anchor distT="0" distB="0" distL="114300" distR="114300" simplePos="0" relativeHeight="251661312" behindDoc="0" locked="0" layoutInCell="1" allowOverlap="1" wp14:anchorId="01090C1F" wp14:editId="5322B18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755775" cy="1447800"/>
                  <wp:effectExtent l="0" t="0" r="0" b="0"/>
                  <wp:wrapTopAndBottom/>
                  <wp:docPr id="3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10D">
              <w:rPr>
                <w:rFonts w:ascii="Tahoma" w:hAnsi="Tahoma" w:cs="Tahoma"/>
                <w:b/>
                <w:noProof/>
                <w:lang w:val="en-US"/>
              </w:rPr>
              <w:t>B</w:t>
            </w:r>
          </w:p>
        </w:tc>
        <w:tc>
          <w:tcPr>
            <w:tcW w:w="2992" w:type="dxa"/>
          </w:tcPr>
          <w:p w14:paraId="7DDE28DB" w14:textId="77777777" w:rsidR="00645E65" w:rsidRPr="009A610D" w:rsidRDefault="00645E65" w:rsidP="00645E65">
            <w:pPr>
              <w:jc w:val="center"/>
              <w:rPr>
                <w:rFonts w:ascii="Tahoma" w:hAnsi="Tahoma" w:cs="Tahoma"/>
                <w:b/>
              </w:rPr>
            </w:pPr>
            <w:r w:rsidRPr="009A610D">
              <w:rPr>
                <w:rFonts w:ascii="Tahoma" w:hAnsi="Tahoma" w:cs="Tahoma"/>
                <w:b/>
                <w:noProof/>
                <w:lang w:eastAsia="ro-RO"/>
              </w:rPr>
              <w:drawing>
                <wp:anchor distT="0" distB="0" distL="114300" distR="114300" simplePos="0" relativeHeight="251662336" behindDoc="0" locked="0" layoutInCell="1" allowOverlap="1" wp14:anchorId="7500EDE4" wp14:editId="3FB3406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766570" cy="1442720"/>
                  <wp:effectExtent l="0" t="0" r="5080" b="5080"/>
                  <wp:wrapTopAndBottom/>
                  <wp:docPr id="3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442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10D">
              <w:rPr>
                <w:rFonts w:ascii="Tahoma" w:hAnsi="Tahoma" w:cs="Tahoma"/>
                <w:b/>
                <w:noProof/>
                <w:lang w:val="en-US"/>
              </w:rPr>
              <w:t>C</w:t>
            </w:r>
          </w:p>
        </w:tc>
      </w:tr>
      <w:tr w:rsidR="00993C1E" w:rsidRPr="009A610D" w14:paraId="7C4FCD9D" w14:textId="77777777" w:rsidTr="00AA106A">
        <w:tc>
          <w:tcPr>
            <w:tcW w:w="3775" w:type="dxa"/>
          </w:tcPr>
          <w:p w14:paraId="73F6002D" w14:textId="77777777" w:rsidR="00645E65" w:rsidRPr="009A610D" w:rsidRDefault="00645E65" w:rsidP="00450D88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A, C, D, E - includ câte o specie fotoautotrofă și câte un organism heterotrof</w:t>
            </w:r>
          </w:p>
          <w:p w14:paraId="3F71A167" w14:textId="77777777" w:rsidR="00645E65" w:rsidRPr="009A610D" w:rsidRDefault="00645E65" w:rsidP="00450D88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A, C, E - includ specii care pot absorbi substanțe organice provenite de la alte organisme</w:t>
            </w:r>
          </w:p>
          <w:p w14:paraId="0549CB5B" w14:textId="77777777" w:rsidR="00645E65" w:rsidRPr="009A610D" w:rsidRDefault="00645E65" w:rsidP="00450D88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B, D – includ specii care preiau săruri minerale de la alte organisme cu care conviețuiesc</w:t>
            </w:r>
          </w:p>
          <w:p w14:paraId="7B0B1ADA" w14:textId="77777777" w:rsidR="00AA106A" w:rsidRPr="009A610D" w:rsidRDefault="00645E65" w:rsidP="00450D88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</w:tabs>
              <w:rPr>
                <w:rFonts w:ascii="Tahoma" w:hAnsi="Tahoma" w:cs="Tahoma"/>
                <w:b/>
              </w:rPr>
            </w:pPr>
            <w:r w:rsidRPr="009A610D">
              <w:rPr>
                <w:rFonts w:ascii="Tahoma" w:hAnsi="Tahoma" w:cs="Tahoma"/>
              </w:rPr>
              <w:t>D și E spre deosebire de B și C stabilesc relații trofice reciproc avantajoase</w:t>
            </w:r>
          </w:p>
        </w:tc>
        <w:tc>
          <w:tcPr>
            <w:tcW w:w="2970" w:type="dxa"/>
          </w:tcPr>
          <w:p w14:paraId="74121142" w14:textId="77777777" w:rsidR="00AA106A" w:rsidRPr="009A610D" w:rsidRDefault="00645E65" w:rsidP="00645E65">
            <w:pPr>
              <w:jc w:val="center"/>
              <w:rPr>
                <w:rFonts w:ascii="Tahoma" w:hAnsi="Tahoma" w:cs="Tahoma"/>
                <w:b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anchor distT="0" distB="0" distL="114300" distR="114300" simplePos="0" relativeHeight="251663360" behindDoc="0" locked="0" layoutInCell="1" allowOverlap="1" wp14:anchorId="5ABBBEDC" wp14:editId="6F95E44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318</wp:posOffset>
                  </wp:positionV>
                  <wp:extent cx="2637939" cy="1721142"/>
                  <wp:effectExtent l="0" t="0" r="0" b="0"/>
                  <wp:wrapTopAndBottom/>
                  <wp:docPr id="3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939" cy="17211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10D">
              <w:rPr>
                <w:rFonts w:ascii="Tahoma" w:hAnsi="Tahoma" w:cs="Tahoma"/>
                <w:b/>
              </w:rPr>
              <w:t>D</w:t>
            </w:r>
          </w:p>
        </w:tc>
        <w:tc>
          <w:tcPr>
            <w:tcW w:w="2992" w:type="dxa"/>
          </w:tcPr>
          <w:p w14:paraId="742CF8C0" w14:textId="77777777" w:rsidR="00AA106A" w:rsidRPr="009A610D" w:rsidRDefault="00645E65" w:rsidP="00645E65">
            <w:pPr>
              <w:jc w:val="center"/>
              <w:rPr>
                <w:rFonts w:ascii="Tahoma" w:hAnsi="Tahoma" w:cs="Tahoma"/>
                <w:b/>
              </w:rPr>
            </w:pPr>
            <w:r w:rsidRPr="009A610D">
              <w:rPr>
                <w:rFonts w:ascii="Tahoma" w:hAnsi="Tahoma" w:cs="Tahoma"/>
                <w:b/>
                <w:noProof/>
                <w:lang w:eastAsia="ro-RO"/>
              </w:rPr>
              <w:drawing>
                <wp:anchor distT="0" distB="0" distL="114300" distR="114300" simplePos="0" relativeHeight="251664384" behindDoc="0" locked="0" layoutInCell="1" allowOverlap="1" wp14:anchorId="64632FEA" wp14:editId="4C31FFCB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885950" cy="1724660"/>
                  <wp:effectExtent l="0" t="0" r="0" b="8890"/>
                  <wp:wrapTopAndBottom/>
                  <wp:docPr id="3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724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10D">
              <w:rPr>
                <w:rFonts w:ascii="Tahoma" w:hAnsi="Tahoma" w:cs="Tahoma"/>
                <w:b/>
                <w:noProof/>
                <w:lang w:val="en-US"/>
              </w:rPr>
              <w:t>E</w:t>
            </w:r>
          </w:p>
        </w:tc>
      </w:tr>
    </w:tbl>
    <w:p w14:paraId="1C900795" w14:textId="77777777" w:rsidR="006772F4" w:rsidRPr="009A610D" w:rsidRDefault="006772F4" w:rsidP="006772F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</w:p>
    <w:p w14:paraId="5C7FA93B" w14:textId="77777777" w:rsidR="00E715D8" w:rsidRPr="009A610D" w:rsidRDefault="00BF53F8" w:rsidP="00631D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Comparați imaginile A și B care reprezintă etapele hidrolizării unor substanțe organice la nivelul tubului digestiv și identificați afirmațiile corecte: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61"/>
        <w:gridCol w:w="4476"/>
      </w:tblGrid>
      <w:tr w:rsidR="00993C1E" w:rsidRPr="009A610D" w14:paraId="4CFBCDDD" w14:textId="77777777" w:rsidTr="00631DD8">
        <w:tc>
          <w:tcPr>
            <w:tcW w:w="2702" w:type="pct"/>
          </w:tcPr>
          <w:p w14:paraId="288C2EED" w14:textId="77777777" w:rsidR="00631DD8" w:rsidRPr="009A610D" w:rsidRDefault="00631DD8" w:rsidP="00631DD8">
            <w:pPr>
              <w:tabs>
                <w:tab w:val="left" w:pos="360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inline distT="0" distB="0" distL="0" distR="0" wp14:anchorId="352EFC24" wp14:editId="668BD268">
                  <wp:extent cx="3124200" cy="1676400"/>
                  <wp:effectExtent l="0" t="0" r="0" b="0"/>
                  <wp:docPr id="3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462" cy="1681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pct"/>
          </w:tcPr>
          <w:p w14:paraId="24F1028E" w14:textId="77777777" w:rsidR="00631DD8" w:rsidRPr="009A610D" w:rsidRDefault="00631DD8" w:rsidP="00631DD8">
            <w:pPr>
              <w:tabs>
                <w:tab w:val="left" w:pos="360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inline distT="0" distB="0" distL="0" distR="0" wp14:anchorId="1D13DE1D" wp14:editId="1E3CBB74">
                  <wp:extent cx="2705100" cy="1725295"/>
                  <wp:effectExtent l="0" t="0" r="0" b="8255"/>
                  <wp:docPr id="3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16"/>
                          <a:srcRect l="35431" t="-1684"/>
                          <a:stretch/>
                        </pic:blipFill>
                        <pic:spPr bwMode="auto">
                          <a:xfrm>
                            <a:off x="0" y="0"/>
                            <a:ext cx="2783908" cy="177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DD8" w:rsidRPr="009A610D" w14:paraId="28A92A03" w14:textId="77777777" w:rsidTr="00631DD8">
        <w:tc>
          <w:tcPr>
            <w:tcW w:w="5000" w:type="pct"/>
            <w:gridSpan w:val="2"/>
          </w:tcPr>
          <w:p w14:paraId="73156DAD" w14:textId="77777777" w:rsidR="00631DD8" w:rsidRPr="009A610D" w:rsidRDefault="00631DD8" w:rsidP="00AF7C4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etapele reacțiilor din imaginea B spre deosebire de cele din imaginea A, necesită prezența unor activatori enzimatici în a doua etapă de digestie</w:t>
            </w:r>
          </w:p>
          <w:p w14:paraId="181D7040" w14:textId="77777777" w:rsidR="00631DD8" w:rsidRPr="009A610D" w:rsidRDefault="00631DD8" w:rsidP="00AF7C4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transformările A2 → A3, A2 → A4 și B2 → B3 se produc în mediu alcalin, sub acțiunea unor enzime active evacuate din glanda secretoare prin 2 canale</w:t>
            </w:r>
          </w:p>
          <w:p w14:paraId="3C67F807" w14:textId="77777777" w:rsidR="00631DD8" w:rsidRPr="009A610D" w:rsidRDefault="00631DD8" w:rsidP="00AF7C4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etapele reacțiilor din imaginea A, spre deosebire de cele din imaginea B, nu necesită implicarea sucului digestiv evacuat din colecist </w:t>
            </w:r>
          </w:p>
          <w:p w14:paraId="7BA307E5" w14:textId="77777777" w:rsidR="00631DD8" w:rsidRPr="009A610D" w:rsidRDefault="00631DD8" w:rsidP="00AF7C4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ambele procese corespund hidrolizei substanțelor organice în două cavități digestive diferite sub acțiunea enzimelor din trei sucuri digestive</w:t>
            </w:r>
          </w:p>
          <w:p w14:paraId="3872D6DA" w14:textId="77777777" w:rsidR="00631DD8" w:rsidRPr="009A610D" w:rsidRDefault="00631DD8" w:rsidP="00631DD8">
            <w:pPr>
              <w:tabs>
                <w:tab w:val="left" w:pos="360"/>
              </w:tabs>
              <w:rPr>
                <w:rFonts w:ascii="Tahoma" w:hAnsi="Tahoma" w:cs="Tahoma"/>
                <w:noProof/>
                <w:lang w:val="en-US"/>
              </w:rPr>
            </w:pPr>
          </w:p>
        </w:tc>
      </w:tr>
    </w:tbl>
    <w:p w14:paraId="7CBD6D22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rPr>
          <w:rFonts w:ascii="Tahoma" w:hAnsi="Tahoma" w:cs="Tahoma"/>
        </w:rPr>
      </w:pPr>
    </w:p>
    <w:p w14:paraId="0A10AC76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rPr>
          <w:rFonts w:ascii="Tahoma" w:hAnsi="Tahoma" w:cs="Tahoma"/>
        </w:rPr>
      </w:pPr>
    </w:p>
    <w:p w14:paraId="3CB4EF21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rPr>
          <w:rFonts w:ascii="Tahoma" w:hAnsi="Tahoma" w:cs="Tahoma"/>
        </w:rPr>
      </w:pPr>
    </w:p>
    <w:p w14:paraId="04468AAD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rPr>
          <w:rFonts w:ascii="Tahoma" w:hAnsi="Tahoma" w:cs="Tahoma"/>
        </w:rPr>
      </w:pPr>
    </w:p>
    <w:p w14:paraId="2142BF7A" w14:textId="77777777" w:rsidR="00E715D8" w:rsidRPr="009A610D" w:rsidRDefault="00BF53F8" w:rsidP="002450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lastRenderedPageBreak/>
        <w:t>Analizați imaginile A și B și caracteristicile proceselor reprezentate: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1"/>
        <w:gridCol w:w="3366"/>
      </w:tblGrid>
      <w:tr w:rsidR="00993C1E" w:rsidRPr="009A610D" w14:paraId="0526B08C" w14:textId="77777777" w:rsidTr="00C57230">
        <w:tc>
          <w:tcPr>
            <w:tcW w:w="6475" w:type="dxa"/>
          </w:tcPr>
          <w:p w14:paraId="18B880BE" w14:textId="77777777" w:rsidR="0024505F" w:rsidRPr="009A610D" w:rsidRDefault="0024505F" w:rsidP="00C5723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7"/>
              </w:tabs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imaginea A - presiunea intrapulmonară scade ca urmare a contracției mușchiului diafragm</w:t>
            </w:r>
          </w:p>
          <w:p w14:paraId="792FAF32" w14:textId="77777777" w:rsidR="0024505F" w:rsidRPr="009A610D" w:rsidRDefault="0024505F" w:rsidP="00C5723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7"/>
              </w:tabs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imaginea A – pătrunderea aerului în căile respiratorii și condiționarea acestuia</w:t>
            </w:r>
          </w:p>
          <w:p w14:paraId="3560F784" w14:textId="77777777" w:rsidR="0024505F" w:rsidRPr="009A610D" w:rsidRDefault="0024505F" w:rsidP="00C5723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imaginea B – presiunea toracică crește prin contracția mușchilor intercostali</w:t>
            </w:r>
          </w:p>
          <w:p w14:paraId="64046196" w14:textId="77777777" w:rsidR="0024505F" w:rsidRPr="009A610D" w:rsidRDefault="0024505F" w:rsidP="00C5723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7"/>
              </w:tabs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imaginea A și B - procese antagonice active dacă se ventilează </w:t>
            </w:r>
            <w:r w:rsidR="00A06CD6" w:rsidRPr="009A610D">
              <w:rPr>
                <w:rFonts w:ascii="Tahoma" w:hAnsi="Tahoma" w:cs="Tahoma"/>
              </w:rPr>
              <w:t xml:space="preserve">V.E.R. </w:t>
            </w:r>
            <w:r w:rsidRPr="009A610D">
              <w:rPr>
                <w:rFonts w:ascii="Tahoma" w:hAnsi="Tahoma" w:cs="Tahoma"/>
              </w:rPr>
              <w:t xml:space="preserve">și </w:t>
            </w:r>
            <w:r w:rsidR="00A06CD6" w:rsidRPr="009A610D">
              <w:rPr>
                <w:rFonts w:ascii="Tahoma" w:hAnsi="Tahoma" w:cs="Tahoma"/>
              </w:rPr>
              <w:t>V.I.R.</w:t>
            </w:r>
          </w:p>
          <w:p w14:paraId="1720A125" w14:textId="77777777" w:rsidR="0024505F" w:rsidRPr="009A610D" w:rsidRDefault="0024505F" w:rsidP="0024505F">
            <w:pPr>
              <w:tabs>
                <w:tab w:val="left" w:pos="360"/>
                <w:tab w:val="left" w:pos="540"/>
              </w:tabs>
              <w:rPr>
                <w:rFonts w:ascii="Tahoma" w:hAnsi="Tahoma" w:cs="Tahoma"/>
              </w:rPr>
            </w:pPr>
          </w:p>
        </w:tc>
        <w:tc>
          <w:tcPr>
            <w:tcW w:w="3262" w:type="dxa"/>
          </w:tcPr>
          <w:p w14:paraId="59D2C043" w14:textId="77777777" w:rsidR="0024505F" w:rsidRPr="009A610D" w:rsidRDefault="0024505F" w:rsidP="0024505F">
            <w:pPr>
              <w:tabs>
                <w:tab w:val="left" w:pos="360"/>
                <w:tab w:val="left" w:pos="540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anchor distT="0" distB="0" distL="114300" distR="114300" simplePos="0" relativeHeight="251658240" behindDoc="0" locked="0" layoutInCell="1" hidden="0" allowOverlap="1" wp14:anchorId="1AF01E78" wp14:editId="08CDA675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1905</wp:posOffset>
                  </wp:positionV>
                  <wp:extent cx="1993900" cy="2098040"/>
                  <wp:effectExtent l="0" t="0" r="6350" b="0"/>
                  <wp:wrapSquare wrapText="bothSides" distT="0" distB="0" distL="114300" distR="114300"/>
                  <wp:docPr id="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2098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4F950B" w14:textId="77777777" w:rsidR="006772F4" w:rsidRPr="009A610D" w:rsidRDefault="006772F4" w:rsidP="006772F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</w:p>
    <w:p w14:paraId="6015AAF3" w14:textId="77777777" w:rsidR="00E715D8" w:rsidRPr="009A610D" w:rsidRDefault="00BF53F8" w:rsidP="00AD7C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Sărurile minerale necesare pentru asimilația carbonului, pot fi furnizate de organismele:</w:t>
      </w:r>
    </w:p>
    <w:p w14:paraId="3A4C11F5" w14:textId="77777777" w:rsidR="00E715D8" w:rsidRPr="009A610D" w:rsidRDefault="00BF53F8" w:rsidP="00AF7C4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ind w:left="45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heterotrofe saprofite</w:t>
      </w:r>
    </w:p>
    <w:p w14:paraId="1359AA24" w14:textId="77777777" w:rsidR="00E715D8" w:rsidRPr="009A610D" w:rsidRDefault="00BF53F8" w:rsidP="00AF7C4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ind w:left="45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heterotrofe simbionte</w:t>
      </w:r>
    </w:p>
    <w:p w14:paraId="71E0DB27" w14:textId="77777777" w:rsidR="00E715D8" w:rsidRPr="009A610D" w:rsidRDefault="00BF53F8" w:rsidP="00AF7C4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ind w:left="45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chemosintetizante</w:t>
      </w:r>
    </w:p>
    <w:p w14:paraId="5A444A39" w14:textId="77777777" w:rsidR="006772F4" w:rsidRPr="009A610D" w:rsidRDefault="00BF53F8" w:rsidP="006772F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ind w:left="45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fotosintetizante</w:t>
      </w:r>
    </w:p>
    <w:p w14:paraId="08E04BA5" w14:textId="77777777" w:rsidR="00AD7C2A" w:rsidRPr="009A610D" w:rsidRDefault="00BF53F8" w:rsidP="00AD7C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Despre reprezentarea grafică a volumelor respiratorii reprezentate în imagine, se poate afirma: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0"/>
        <w:gridCol w:w="6117"/>
      </w:tblGrid>
      <w:tr w:rsidR="00AD7C2A" w:rsidRPr="009A610D" w14:paraId="6C4519A9" w14:textId="77777777" w:rsidTr="00AD7C2A">
        <w:tc>
          <w:tcPr>
            <w:tcW w:w="4868" w:type="dxa"/>
          </w:tcPr>
          <w:p w14:paraId="1FC2B1BD" w14:textId="77777777" w:rsidR="00AD7C2A" w:rsidRPr="009A610D" w:rsidRDefault="00AD7C2A" w:rsidP="00AF7C4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697" w:hanging="360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ventilarea volumelor notate cu 1, 5, 6 necesită consum de energie</w:t>
            </w:r>
          </w:p>
          <w:p w14:paraId="0B296D5D" w14:textId="77777777" w:rsidR="00AD7C2A" w:rsidRPr="009A610D" w:rsidRDefault="00AD7C2A" w:rsidP="00AF7C4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697" w:hanging="360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eliminarea volumului notat cu 6 precede eliminarea volumului notat cu 1</w:t>
            </w:r>
          </w:p>
          <w:p w14:paraId="4F554A1F" w14:textId="77777777" w:rsidR="00AD7C2A" w:rsidRPr="009A610D" w:rsidRDefault="00AD7C2A" w:rsidP="00AF7C4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697" w:hanging="360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volumul maxim de aer care poate fi eliminat din plămâni este notat cu 4</w:t>
            </w:r>
          </w:p>
          <w:p w14:paraId="16097017" w14:textId="77777777" w:rsidR="00AD7C2A" w:rsidRPr="009A610D" w:rsidRDefault="00AD7C2A" w:rsidP="00AF7C4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697" w:hanging="360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preluarea volumului notat cu 1 este precedată de cea a volumului notat cu 5</w:t>
            </w:r>
          </w:p>
          <w:p w14:paraId="031DDA42" w14:textId="77777777" w:rsidR="00AD7C2A" w:rsidRPr="009A610D" w:rsidRDefault="00AD7C2A" w:rsidP="00AD7C2A">
            <w:pPr>
              <w:tabs>
                <w:tab w:val="left" w:pos="360"/>
              </w:tabs>
              <w:rPr>
                <w:rFonts w:ascii="Tahoma" w:hAnsi="Tahoma" w:cs="Tahoma"/>
              </w:rPr>
            </w:pPr>
          </w:p>
        </w:tc>
        <w:tc>
          <w:tcPr>
            <w:tcW w:w="4869" w:type="dxa"/>
          </w:tcPr>
          <w:p w14:paraId="2B4AB66C" w14:textId="77777777" w:rsidR="00AD7C2A" w:rsidRPr="009A610D" w:rsidRDefault="00AD7C2A" w:rsidP="00AD7C2A">
            <w:pPr>
              <w:tabs>
                <w:tab w:val="left" w:pos="360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inline distT="0" distB="0" distL="0" distR="0" wp14:anchorId="54778735" wp14:editId="088AD8A5">
                  <wp:extent cx="3747681" cy="2063626"/>
                  <wp:effectExtent l="0" t="0" r="0" b="0"/>
                  <wp:docPr id="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681" cy="2063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663BA" w14:textId="77777777" w:rsidR="00E715D8" w:rsidRPr="009A610D" w:rsidRDefault="00E715D8" w:rsidP="00BF53F8">
      <w:pPr>
        <w:spacing w:after="0" w:line="240" w:lineRule="auto"/>
        <w:jc w:val="center"/>
        <w:rPr>
          <w:rFonts w:ascii="Tahoma" w:hAnsi="Tahoma" w:cs="Tahoma"/>
        </w:rPr>
      </w:pPr>
    </w:p>
    <w:p w14:paraId="545CAFCF" w14:textId="77777777" w:rsidR="00E715D8" w:rsidRPr="009A610D" w:rsidRDefault="00BF53F8" w:rsidP="00B92F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0" w:firstLine="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Identificați afirmațiile corecte referitoare la imagine: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4252"/>
      </w:tblGrid>
      <w:tr w:rsidR="00993C1E" w:rsidRPr="009A610D" w14:paraId="0181D3E3" w14:textId="77777777" w:rsidTr="00AD7C2A">
        <w:tc>
          <w:tcPr>
            <w:tcW w:w="5485" w:type="dxa"/>
          </w:tcPr>
          <w:p w14:paraId="02D17EDB" w14:textId="77777777" w:rsidR="00AD7C2A" w:rsidRPr="009A610D" w:rsidRDefault="00AD7C2A" w:rsidP="00AF7C48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 = proces pasiv – presiunea osmotică a apei din sol este mai mare decât cea din rădăcină</w:t>
            </w:r>
          </w:p>
          <w:p w14:paraId="39FC4531" w14:textId="77777777" w:rsidR="00AD7C2A" w:rsidRPr="009A610D" w:rsidRDefault="00AD7C2A" w:rsidP="00AF7C48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procesul notat cu B, spre deosebire de cel notat cu D, reprezint</w:t>
            </w:r>
            <w:r w:rsidR="00394A3C" w:rsidRPr="009A610D">
              <w:rPr>
                <w:rFonts w:ascii="Tahoma" w:hAnsi="Tahoma" w:cs="Tahoma"/>
              </w:rPr>
              <w:t xml:space="preserve">ă un transport molecular în </w:t>
            </w:r>
            <w:r w:rsidRPr="009A610D">
              <w:rPr>
                <w:rFonts w:ascii="Tahoma" w:hAnsi="Tahoma" w:cs="Tahoma"/>
              </w:rPr>
              <w:t>sensul gradientului osmotic</w:t>
            </w:r>
          </w:p>
          <w:p w14:paraId="1DF73409" w14:textId="77777777" w:rsidR="00AD7C2A" w:rsidRPr="009A610D" w:rsidRDefault="00AD7C2A" w:rsidP="00AF7C48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 = transport ascendent pasiv sau cuplat cu hidrolizarea ATP-ului în celulele tubulare</w:t>
            </w:r>
          </w:p>
          <w:p w14:paraId="2F93EF79" w14:textId="77777777" w:rsidR="00AD7C2A" w:rsidRPr="009A610D" w:rsidRDefault="00AD7C2A" w:rsidP="00AF7C48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697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F = eliminarea unor produși finali ai reacțiilor din mitocondrii determină concentrarea citoplasmei celulelor din țesutul notat cu E</w:t>
            </w:r>
          </w:p>
          <w:p w14:paraId="5956C342" w14:textId="77777777" w:rsidR="00AD7C2A" w:rsidRPr="009A610D" w:rsidRDefault="00AD7C2A" w:rsidP="00AD7C2A">
            <w:pPr>
              <w:rPr>
                <w:rFonts w:ascii="Tahoma" w:hAnsi="Tahoma" w:cs="Tahoma"/>
              </w:rPr>
            </w:pPr>
          </w:p>
        </w:tc>
        <w:tc>
          <w:tcPr>
            <w:tcW w:w="4252" w:type="dxa"/>
          </w:tcPr>
          <w:p w14:paraId="708D8DB2" w14:textId="77777777" w:rsidR="00AD7C2A" w:rsidRPr="009A610D" w:rsidRDefault="006F4A19" w:rsidP="00AD7C2A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object w:dxaOrig="3132" w:dyaOrig="2700" w14:anchorId="51A5E3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8pt;height:175.8pt" o:ole="">
                  <v:imagedata r:id="rId19" o:title=""/>
                </v:shape>
                <o:OLEObject Type="Embed" ProgID="PBrush" ShapeID="_x0000_i1025" DrawAspect="Content" ObjectID="_1707154061" r:id="rId20"/>
              </w:object>
            </w:r>
          </w:p>
        </w:tc>
      </w:tr>
    </w:tbl>
    <w:p w14:paraId="6CAA666E" w14:textId="77777777" w:rsidR="006772F4" w:rsidRPr="009A610D" w:rsidRDefault="006772F4" w:rsidP="006772F4">
      <w:pPr>
        <w:pStyle w:val="ListParagraph"/>
        <w:tabs>
          <w:tab w:val="left" w:pos="284"/>
        </w:tabs>
        <w:spacing w:after="0" w:line="240" w:lineRule="auto"/>
        <w:ind w:left="360"/>
        <w:rPr>
          <w:rFonts w:ascii="Tahoma" w:hAnsi="Tahoma" w:cs="Tahoma"/>
          <w:b/>
        </w:rPr>
      </w:pPr>
    </w:p>
    <w:p w14:paraId="6028884A" w14:textId="77777777" w:rsidR="00E715D8" w:rsidRPr="009A610D" w:rsidRDefault="00BF53F8" w:rsidP="00B92F30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rPr>
          <w:rFonts w:ascii="Tahoma" w:hAnsi="Tahoma" w:cs="Tahoma"/>
          <w:b/>
        </w:rPr>
      </w:pPr>
      <w:r w:rsidRPr="009A610D">
        <w:rPr>
          <w:rFonts w:ascii="Tahoma" w:hAnsi="Tahoma" w:cs="Tahoma"/>
          <w:b/>
        </w:rPr>
        <w:t>Ventilația pulmonară la broască se realizează astfel :</w:t>
      </w:r>
    </w:p>
    <w:p w14:paraId="0E016DB5" w14:textId="77777777" w:rsidR="00D54287" w:rsidRPr="009A610D" w:rsidRDefault="00D54287" w:rsidP="00D54287">
      <w:pPr>
        <w:pStyle w:val="ListParagraph"/>
        <w:numPr>
          <w:ilvl w:val="3"/>
          <w:numId w:val="4"/>
        </w:numPr>
        <w:tabs>
          <w:tab w:val="left" w:pos="284"/>
        </w:tabs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inspirație - gura se închide, nările sunt deschise și coboară planșeul bucal</w:t>
      </w:r>
    </w:p>
    <w:p w14:paraId="67DA5EAA" w14:textId="77777777" w:rsidR="00D54287" w:rsidRPr="009A610D" w:rsidRDefault="00D54287" w:rsidP="00D54287">
      <w:pPr>
        <w:pStyle w:val="ListParagraph"/>
        <w:numPr>
          <w:ilvl w:val="3"/>
          <w:numId w:val="4"/>
        </w:numPr>
        <w:tabs>
          <w:tab w:val="left" w:pos="284"/>
        </w:tabs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expirație - aerul este eliminat datorită creșterii presiunii intrapulmonare</w:t>
      </w:r>
    </w:p>
    <w:p w14:paraId="3F6E9C84" w14:textId="77777777" w:rsidR="00E715D8" w:rsidRPr="009A610D" w:rsidRDefault="00BF53F8" w:rsidP="00D54287">
      <w:pPr>
        <w:pStyle w:val="ListParagraph"/>
        <w:numPr>
          <w:ilvl w:val="3"/>
          <w:numId w:val="4"/>
        </w:numPr>
        <w:tabs>
          <w:tab w:val="left" w:pos="284"/>
        </w:tabs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inspirație - gura se închide, se deschid nările și coboară planșeul bucal</w:t>
      </w:r>
    </w:p>
    <w:p w14:paraId="117737FE" w14:textId="77777777" w:rsidR="00E715D8" w:rsidRPr="009A610D" w:rsidRDefault="00BF53F8" w:rsidP="00D54287">
      <w:pPr>
        <w:pStyle w:val="ListParagraph"/>
        <w:numPr>
          <w:ilvl w:val="3"/>
          <w:numId w:val="4"/>
        </w:numPr>
        <w:tabs>
          <w:tab w:val="left" w:pos="284"/>
        </w:tabs>
        <w:spacing w:after="0" w:line="240" w:lineRule="auto"/>
        <w:ind w:left="720"/>
        <w:rPr>
          <w:rFonts w:ascii="Tahoma" w:hAnsi="Tahoma" w:cs="Tahoma"/>
        </w:rPr>
      </w:pPr>
      <w:r w:rsidRPr="009A610D">
        <w:rPr>
          <w:rFonts w:ascii="Tahoma" w:hAnsi="Tahoma" w:cs="Tahoma"/>
        </w:rPr>
        <w:t>expirație - aerul este eliminat prin contracția mușchilor corpului</w:t>
      </w:r>
    </w:p>
    <w:p w14:paraId="25ABBC0E" w14:textId="77777777" w:rsidR="00496FCA" w:rsidRPr="00496FCA" w:rsidRDefault="00496FCA" w:rsidP="00496FCA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rPr>
          <w:rFonts w:ascii="Tahoma" w:hAnsi="Tahoma" w:cs="Tahoma"/>
        </w:rPr>
      </w:pPr>
      <w:r w:rsidRPr="00496FCA">
        <w:rPr>
          <w:rFonts w:ascii="Tahoma" w:hAnsi="Tahoma" w:cs="Tahoma"/>
          <w:b/>
        </w:rPr>
        <w:lastRenderedPageBreak/>
        <w:t>Bacteriile chemosintetizatoare:</w:t>
      </w:r>
    </w:p>
    <w:p w14:paraId="485A2214" w14:textId="77777777" w:rsidR="00496FCA" w:rsidRPr="00496FCA" w:rsidRDefault="00496FCA" w:rsidP="00496FCA">
      <w:pPr>
        <w:numPr>
          <w:ilvl w:val="0"/>
          <w:numId w:val="69"/>
        </w:numPr>
        <w:tabs>
          <w:tab w:val="left" w:pos="284"/>
        </w:tabs>
        <w:spacing w:after="0" w:line="240" w:lineRule="auto"/>
        <w:contextualSpacing/>
        <w:rPr>
          <w:rFonts w:ascii="Tahoma" w:hAnsi="Tahoma" w:cs="Tahoma"/>
        </w:rPr>
      </w:pPr>
      <w:r w:rsidRPr="00496FCA">
        <w:rPr>
          <w:rFonts w:ascii="Tahoma" w:hAnsi="Tahoma" w:cs="Tahoma"/>
        </w:rPr>
        <w:t>sunt lipsite de pigmenți cu rol în procese de hrănire autotrofă</w:t>
      </w:r>
    </w:p>
    <w:p w14:paraId="44DA2D8F" w14:textId="77777777" w:rsidR="00496FCA" w:rsidRPr="00496FCA" w:rsidRDefault="00496FCA" w:rsidP="00496FCA">
      <w:pPr>
        <w:numPr>
          <w:ilvl w:val="0"/>
          <w:numId w:val="69"/>
        </w:numPr>
        <w:tabs>
          <w:tab w:val="left" w:pos="284"/>
        </w:tabs>
        <w:spacing w:after="0" w:line="240" w:lineRule="auto"/>
        <w:contextualSpacing/>
        <w:rPr>
          <w:rFonts w:ascii="Tahoma" w:hAnsi="Tahoma" w:cs="Tahoma"/>
        </w:rPr>
      </w:pPr>
      <w:r w:rsidRPr="00496FCA">
        <w:rPr>
          <w:rFonts w:ascii="Tahoma" w:hAnsi="Tahoma" w:cs="Tahoma"/>
        </w:rPr>
        <w:t>utilizează energia obţinută din oxidarea unor substraturi anorganice</w:t>
      </w:r>
    </w:p>
    <w:p w14:paraId="0112AE0E" w14:textId="77777777" w:rsidR="00496FCA" w:rsidRPr="00496FCA" w:rsidRDefault="00496FCA" w:rsidP="00496FCA">
      <w:pPr>
        <w:numPr>
          <w:ilvl w:val="0"/>
          <w:numId w:val="69"/>
        </w:numPr>
        <w:tabs>
          <w:tab w:val="left" w:pos="284"/>
        </w:tabs>
        <w:spacing w:after="0" w:line="240" w:lineRule="auto"/>
        <w:contextualSpacing/>
        <w:rPr>
          <w:rFonts w:ascii="Tahoma" w:hAnsi="Tahoma" w:cs="Tahoma"/>
        </w:rPr>
      </w:pPr>
      <w:r w:rsidRPr="00496FCA">
        <w:rPr>
          <w:rFonts w:ascii="Tahoma" w:hAnsi="Tahoma" w:cs="Tahoma"/>
        </w:rPr>
        <w:t>elimină unele substanţe toxice din mediul lor de viaţă</w:t>
      </w:r>
    </w:p>
    <w:p w14:paraId="44AC002A" w14:textId="77777777" w:rsidR="00496FCA" w:rsidRPr="00496FCA" w:rsidRDefault="00496FCA" w:rsidP="00496FCA">
      <w:pPr>
        <w:numPr>
          <w:ilvl w:val="0"/>
          <w:numId w:val="69"/>
        </w:numPr>
        <w:tabs>
          <w:tab w:val="left" w:pos="284"/>
        </w:tabs>
        <w:spacing w:after="0" w:line="240" w:lineRule="auto"/>
        <w:contextualSpacing/>
        <w:rPr>
          <w:rFonts w:ascii="Tahoma" w:hAnsi="Tahoma" w:cs="Tahoma"/>
        </w:rPr>
      </w:pPr>
      <w:r w:rsidRPr="00496FCA">
        <w:rPr>
          <w:rFonts w:ascii="Tahoma" w:hAnsi="Tahoma" w:cs="Tahoma"/>
        </w:rPr>
        <w:t>utilizează energia rezultată în urma procesului de fotoliză a apei</w:t>
      </w:r>
    </w:p>
    <w:p w14:paraId="158F2420" w14:textId="77777777" w:rsidR="00E715D8" w:rsidRPr="009A610D" w:rsidRDefault="00BF53F8" w:rsidP="00B92F30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Ț</w:t>
      </w:r>
      <w:r w:rsidR="00D54287" w:rsidRPr="009A610D">
        <w:rPr>
          <w:rFonts w:ascii="Tahoma" w:hAnsi="Tahoma" w:cs="Tahoma"/>
          <w:b/>
        </w:rPr>
        <w:t>esutul osos spongios</w:t>
      </w:r>
      <w:r w:rsidRPr="009A610D">
        <w:rPr>
          <w:rFonts w:ascii="Tahoma" w:hAnsi="Tahoma" w:cs="Tahoma"/>
          <w:b/>
        </w:rPr>
        <w:t>:</w:t>
      </w:r>
    </w:p>
    <w:p w14:paraId="2F69AEE7" w14:textId="77777777" w:rsidR="00E715D8" w:rsidRPr="009A610D" w:rsidRDefault="00BF53F8" w:rsidP="00AF7C48">
      <w:pPr>
        <w:pStyle w:val="ListParagraph"/>
        <w:numPr>
          <w:ilvl w:val="0"/>
          <w:numId w:val="70"/>
        </w:numPr>
        <w:tabs>
          <w:tab w:val="left" w:pos="284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conține trabecule ce delimitează areole</w:t>
      </w:r>
    </w:p>
    <w:p w14:paraId="04678E24" w14:textId="77777777" w:rsidR="00E715D8" w:rsidRPr="009A610D" w:rsidRDefault="00BF53F8" w:rsidP="00AF7C48">
      <w:pPr>
        <w:pStyle w:val="ListParagraph"/>
        <w:numPr>
          <w:ilvl w:val="0"/>
          <w:numId w:val="70"/>
        </w:numPr>
        <w:tabs>
          <w:tab w:val="left" w:pos="284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se află în peretele diafizei oaselor late </w:t>
      </w:r>
    </w:p>
    <w:p w14:paraId="13C4B3BA" w14:textId="77777777" w:rsidR="00E715D8" w:rsidRPr="009A610D" w:rsidRDefault="00BF53F8" w:rsidP="00AF7C48">
      <w:pPr>
        <w:pStyle w:val="ListParagraph"/>
        <w:numPr>
          <w:ilvl w:val="0"/>
          <w:numId w:val="70"/>
        </w:numPr>
        <w:tabs>
          <w:tab w:val="left" w:pos="284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se află în interiorul capetelor oaselor lungi</w:t>
      </w:r>
    </w:p>
    <w:p w14:paraId="7C2FA655" w14:textId="77777777" w:rsidR="00B92F30" w:rsidRPr="009A610D" w:rsidRDefault="00BF53F8" w:rsidP="00AF7C48">
      <w:pPr>
        <w:pStyle w:val="ListParagraph"/>
        <w:numPr>
          <w:ilvl w:val="0"/>
          <w:numId w:val="70"/>
        </w:numPr>
        <w:tabs>
          <w:tab w:val="left" w:pos="284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prezintă canale Havers în centrul osteoanelor</w:t>
      </w:r>
    </w:p>
    <w:p w14:paraId="4B0CFAD2" w14:textId="77777777" w:rsidR="00E715D8" w:rsidRPr="009A610D" w:rsidRDefault="00E715D8" w:rsidP="00BF53F8">
      <w:pPr>
        <w:tabs>
          <w:tab w:val="left" w:pos="284"/>
        </w:tabs>
        <w:spacing w:after="0" w:line="240" w:lineRule="auto"/>
        <w:rPr>
          <w:rFonts w:ascii="Tahoma" w:hAnsi="Tahoma" w:cs="Tahoma"/>
        </w:rPr>
      </w:pPr>
    </w:p>
    <w:p w14:paraId="4BFF3284" w14:textId="77777777" w:rsidR="00AB74A3" w:rsidRPr="009A610D" w:rsidRDefault="00AB74A3" w:rsidP="00AB74A3">
      <w:pPr>
        <w:spacing w:after="0" w:line="240" w:lineRule="auto"/>
        <w:ind w:right="-874"/>
        <w:jc w:val="both"/>
        <w:rPr>
          <w:rFonts w:ascii="Tahoma" w:hAnsi="Tahoma" w:cs="Tahoma"/>
          <w:b/>
          <w:bCs/>
        </w:rPr>
      </w:pPr>
      <w:r w:rsidRPr="009A610D">
        <w:rPr>
          <w:rFonts w:ascii="Tahoma" w:hAnsi="Tahoma" w:cs="Tahoma"/>
          <w:b/>
          <w:bCs/>
        </w:rPr>
        <w:t>III. Probleme</w:t>
      </w:r>
    </w:p>
    <w:p w14:paraId="1841BED5" w14:textId="77777777" w:rsidR="00E715D8" w:rsidRPr="009A610D" w:rsidRDefault="00AB74A3" w:rsidP="00AB74A3">
      <w:pPr>
        <w:spacing w:after="0" w:line="240" w:lineRule="auto"/>
        <w:jc w:val="both"/>
        <w:rPr>
          <w:rFonts w:ascii="Tahoma" w:hAnsi="Tahoma" w:cs="Tahoma"/>
          <w:bCs/>
        </w:rPr>
      </w:pPr>
      <w:r w:rsidRPr="009A610D">
        <w:rPr>
          <w:rFonts w:ascii="Tahoma" w:hAnsi="Tahoma" w:cs="Tahoma"/>
          <w:bCs/>
        </w:rPr>
        <w:t>La următoarele întrebări (61-70) alegeţi răspunsul corect din variantele propuse.</w:t>
      </w:r>
    </w:p>
    <w:p w14:paraId="2D42B2CB" w14:textId="77777777" w:rsidR="00E715D8" w:rsidRPr="009A610D" w:rsidRDefault="00E715D8" w:rsidP="00BF53F8">
      <w:pPr>
        <w:tabs>
          <w:tab w:val="left" w:pos="284"/>
        </w:tabs>
        <w:spacing w:after="0" w:line="240" w:lineRule="auto"/>
        <w:rPr>
          <w:rFonts w:ascii="Tahoma" w:hAnsi="Tahoma" w:cs="Tahoma"/>
          <w:u w:val="single"/>
        </w:rPr>
      </w:pPr>
    </w:p>
    <w:p w14:paraId="72D1DF2C" w14:textId="77777777" w:rsidR="00E715D8" w:rsidRPr="009A610D" w:rsidRDefault="00BF53F8" w:rsidP="004F060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70" w:hanging="27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Selectează varianta de răspuns care corespunde afirmațiilor corecte despre anatomia și fiziologia sistemelor digestiv, respirator și circulator ale vertebratelor.</w:t>
      </w:r>
    </w:p>
    <w:tbl>
      <w:tblPr>
        <w:tblStyle w:val="af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1"/>
        <w:gridCol w:w="3018"/>
        <w:gridCol w:w="2586"/>
        <w:gridCol w:w="3562"/>
      </w:tblGrid>
      <w:tr w:rsidR="00993C1E" w:rsidRPr="009A610D" w14:paraId="351813A4" w14:textId="77777777" w:rsidTr="006F4A19">
        <w:tc>
          <w:tcPr>
            <w:tcW w:w="293" w:type="pct"/>
          </w:tcPr>
          <w:p w14:paraId="786B9B7C" w14:textId="77777777" w:rsidR="00E715D8" w:rsidRPr="009A610D" w:rsidRDefault="00E715D8" w:rsidP="00AF7C48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/>
              <w:jc w:val="right"/>
              <w:rPr>
                <w:rFonts w:ascii="Tahoma" w:hAnsi="Tahoma" w:cs="Tahoma"/>
              </w:rPr>
            </w:pPr>
          </w:p>
        </w:tc>
        <w:tc>
          <w:tcPr>
            <w:tcW w:w="1550" w:type="pct"/>
          </w:tcPr>
          <w:p w14:paraId="5338D1AB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Ca urmare a adaptării la tipul de hrană, peștii care se hrănesc cu plancton sunt lipsiți de dinți și de glande salivare.</w:t>
            </w:r>
          </w:p>
        </w:tc>
        <w:tc>
          <w:tcPr>
            <w:tcW w:w="1328" w:type="pct"/>
          </w:tcPr>
          <w:p w14:paraId="45D05D12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La mamifere schimbul de gaze are loc prin difuzia O2 și CO2 prin membrana alveolocapilară.</w:t>
            </w:r>
          </w:p>
        </w:tc>
        <w:tc>
          <w:tcPr>
            <w:tcW w:w="1829" w:type="pct"/>
          </w:tcPr>
          <w:p w14:paraId="658F4E1C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Plămânii păsărilor sunt în legătură cu nouă saci aerieni.</w:t>
            </w:r>
          </w:p>
          <w:p w14:paraId="45B46874" w14:textId="77777777" w:rsidR="00E715D8" w:rsidRPr="009A610D" w:rsidRDefault="00E715D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</w:p>
        </w:tc>
      </w:tr>
      <w:tr w:rsidR="00993C1E" w:rsidRPr="009A610D" w14:paraId="7657DC71" w14:textId="77777777" w:rsidTr="006F4A19">
        <w:tc>
          <w:tcPr>
            <w:tcW w:w="293" w:type="pct"/>
          </w:tcPr>
          <w:p w14:paraId="77B64AD3" w14:textId="77777777" w:rsidR="00E715D8" w:rsidRPr="009A610D" w:rsidRDefault="00E715D8" w:rsidP="00AF7C48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/>
              <w:jc w:val="right"/>
              <w:rPr>
                <w:rFonts w:ascii="Tahoma" w:hAnsi="Tahoma" w:cs="Tahoma"/>
              </w:rPr>
            </w:pPr>
          </w:p>
        </w:tc>
        <w:tc>
          <w:tcPr>
            <w:tcW w:w="1550" w:type="pct"/>
          </w:tcPr>
          <w:p w14:paraId="27616F19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Molarii cu creste înalte și caninii mari sunt caracteristici mamiferelor carnivore.</w:t>
            </w:r>
          </w:p>
        </w:tc>
        <w:tc>
          <w:tcPr>
            <w:tcW w:w="1328" w:type="pct"/>
          </w:tcPr>
          <w:p w14:paraId="5FEFE207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La toate tetrapodele, în atriul drept se deschid 2 vene cave.</w:t>
            </w:r>
          </w:p>
        </w:tc>
        <w:tc>
          <w:tcPr>
            <w:tcW w:w="1829" w:type="pct"/>
          </w:tcPr>
          <w:p w14:paraId="10BF1F7B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La păsări în timpul zborului, schimbul de gaze are loc în timpul inspirației și al expirației.</w:t>
            </w:r>
          </w:p>
          <w:p w14:paraId="0F276B9B" w14:textId="77777777" w:rsidR="00E715D8" w:rsidRPr="009A610D" w:rsidRDefault="00E715D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</w:p>
        </w:tc>
      </w:tr>
      <w:tr w:rsidR="00993C1E" w:rsidRPr="009A610D" w14:paraId="3F6F16BC" w14:textId="77777777" w:rsidTr="006F4A19">
        <w:tc>
          <w:tcPr>
            <w:tcW w:w="293" w:type="pct"/>
          </w:tcPr>
          <w:p w14:paraId="23B0D1AA" w14:textId="77777777" w:rsidR="00E715D8" w:rsidRPr="009A610D" w:rsidRDefault="00E715D8" w:rsidP="00AF7C48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/>
              <w:jc w:val="right"/>
              <w:rPr>
                <w:rFonts w:ascii="Tahoma" w:hAnsi="Tahoma" w:cs="Tahoma"/>
              </w:rPr>
            </w:pPr>
          </w:p>
        </w:tc>
        <w:tc>
          <w:tcPr>
            <w:tcW w:w="1550" w:type="pct"/>
          </w:tcPr>
          <w:p w14:paraId="51682EEA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Cavitatea buco</w:t>
            </w:r>
            <w:r w:rsidR="00A30822" w:rsidRPr="009A610D">
              <w:rPr>
                <w:rFonts w:ascii="Tahoma" w:hAnsi="Tahoma" w:cs="Tahoma"/>
              </w:rPr>
              <w:t>-</w:t>
            </w:r>
            <w:r w:rsidRPr="009A610D">
              <w:rPr>
                <w:rFonts w:ascii="Tahoma" w:hAnsi="Tahoma" w:cs="Tahoma"/>
              </w:rPr>
              <w:t>faringiană are rol în hrănire și în mișcările respiratorii.</w:t>
            </w:r>
          </w:p>
        </w:tc>
        <w:tc>
          <w:tcPr>
            <w:tcW w:w="1328" w:type="pct"/>
          </w:tcPr>
          <w:p w14:paraId="24DC9DC7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La amfibieni, atriul drept primește sânge neoxigenat amestecat cu sânge oxigenat, iar atriul stâng numai sânge oxigenat.</w:t>
            </w:r>
          </w:p>
        </w:tc>
        <w:tc>
          <w:tcPr>
            <w:tcW w:w="1829" w:type="pct"/>
          </w:tcPr>
          <w:p w14:paraId="3E9D9BCF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La mamifere, vena portă transportă la ficat sânge încărcat cu nutrimente și cu hormoni produși de pancreas.</w:t>
            </w:r>
          </w:p>
        </w:tc>
      </w:tr>
      <w:tr w:rsidR="00E715D8" w:rsidRPr="009A610D" w14:paraId="1DA9A45D" w14:textId="77777777" w:rsidTr="006F4A19">
        <w:tc>
          <w:tcPr>
            <w:tcW w:w="293" w:type="pct"/>
          </w:tcPr>
          <w:p w14:paraId="23C80F87" w14:textId="77777777" w:rsidR="00E715D8" w:rsidRPr="009A610D" w:rsidRDefault="00E715D8" w:rsidP="00AF7C48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/>
              <w:jc w:val="right"/>
              <w:rPr>
                <w:rFonts w:ascii="Tahoma" w:hAnsi="Tahoma" w:cs="Tahoma"/>
              </w:rPr>
            </w:pPr>
          </w:p>
        </w:tc>
        <w:tc>
          <w:tcPr>
            <w:tcW w:w="1550" w:type="pct"/>
          </w:tcPr>
          <w:p w14:paraId="4D0870BB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Tetrapodele poikiloterme au plămâni saciformi. </w:t>
            </w:r>
          </w:p>
        </w:tc>
        <w:tc>
          <w:tcPr>
            <w:tcW w:w="1328" w:type="pct"/>
          </w:tcPr>
          <w:p w14:paraId="57D982BC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În circulația incompletă, sângele se amestecă total în ventricul</w:t>
            </w:r>
          </w:p>
        </w:tc>
        <w:tc>
          <w:tcPr>
            <w:tcW w:w="1829" w:type="pct"/>
          </w:tcPr>
          <w:p w14:paraId="4E79471B" w14:textId="77777777" w:rsidR="00E715D8" w:rsidRPr="009A610D" w:rsidRDefault="00BF53F8" w:rsidP="00BF53F8">
            <w:pPr>
              <w:tabs>
                <w:tab w:val="left" w:pos="284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Stomacul glandular al păsărilor este căptușit de o membrană cornoasă.</w:t>
            </w:r>
          </w:p>
        </w:tc>
      </w:tr>
    </w:tbl>
    <w:p w14:paraId="10133730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ahoma" w:hAnsi="Tahoma" w:cs="Tahoma"/>
        </w:rPr>
      </w:pPr>
    </w:p>
    <w:p w14:paraId="4C38F724" w14:textId="77777777" w:rsidR="006F4A19" w:rsidRPr="009A610D" w:rsidRDefault="006F4A19" w:rsidP="006F4A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 xml:space="preserve">În cadrul orei de biologie, Andrei observă o secțiune prin tulpină la nivelul căreia identifică următoarele structuri: epidermă – 2 stomate, felogen – 5 celule, colenchim – 15 celule, suber – 30 celule, 3 tuburi ciuruite, 6 trahee, feloderm – 10 celule, sclerenchim – 20 celule, cambiu – 5 celule. </w:t>
      </w:r>
    </w:p>
    <w:p w14:paraId="406DFD97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Preparatul microscopic analizat de Andrei conține:</w:t>
      </w:r>
    </w:p>
    <w:p w14:paraId="56A657B4" w14:textId="77777777" w:rsidR="006F4A19" w:rsidRPr="009A610D" w:rsidRDefault="006F4A19" w:rsidP="00AF7C4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în scoarță și cilindrul central - 36 de celule moarte, 10 celule cu capacitate de diviziune</w:t>
      </w:r>
    </w:p>
    <w:p w14:paraId="467F8A07" w14:textId="77777777" w:rsidR="006F4A19" w:rsidRPr="009A610D" w:rsidRDefault="006F4A19" w:rsidP="00AF7C4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21 de celule cu pereți celulari îngroșați neuniform, 2 celule cu funcție asimilatoare </w:t>
      </w:r>
    </w:p>
    <w:p w14:paraId="25DF0F21" w14:textId="77777777" w:rsidR="006F4A19" w:rsidRPr="009A610D" w:rsidRDefault="006F4A19" w:rsidP="00AF7C4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bookmarkStart w:id="0" w:name="_heading=h.gjdgxs" w:colFirst="0" w:colLast="0"/>
      <w:bookmarkEnd w:id="0"/>
      <w:r w:rsidRPr="009A610D">
        <w:rPr>
          <w:rFonts w:ascii="Tahoma" w:hAnsi="Tahoma" w:cs="Tahoma"/>
        </w:rPr>
        <w:t>50 de celule cu pereții celulari îngroșați uniform, 40 de celule specializate caracteristice strict structurii secundare</w:t>
      </w:r>
    </w:p>
    <w:p w14:paraId="79541DA2" w14:textId="77777777" w:rsidR="006F4A19" w:rsidRPr="009A610D" w:rsidRDefault="006F4A19" w:rsidP="00AF7C4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în scoarță - 46 de celule provenite din meristeme primare, 10 celule provenite prin diferențierea unor țesuturi definitive</w:t>
      </w:r>
    </w:p>
    <w:p w14:paraId="2B01B5FB" w14:textId="77777777" w:rsidR="00E715D8" w:rsidRPr="009A610D" w:rsidRDefault="00E715D8" w:rsidP="00BF53F8">
      <w:pPr>
        <w:spacing w:after="0" w:line="240" w:lineRule="auto"/>
        <w:rPr>
          <w:rFonts w:ascii="Tahoma" w:hAnsi="Tahoma" w:cs="Tahoma"/>
        </w:rPr>
      </w:pPr>
    </w:p>
    <w:tbl>
      <w:tblPr>
        <w:tblStyle w:val="af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536"/>
        <w:gridCol w:w="4201"/>
      </w:tblGrid>
      <w:tr w:rsidR="00E715D8" w:rsidRPr="009A610D" w14:paraId="161B672D" w14:textId="77777777" w:rsidTr="004F060C">
        <w:tc>
          <w:tcPr>
            <w:tcW w:w="2843" w:type="pct"/>
          </w:tcPr>
          <w:p w14:paraId="7BAF27D6" w14:textId="77777777" w:rsidR="00E715D8" w:rsidRPr="009A610D" w:rsidRDefault="00BF53F8" w:rsidP="004F0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"/>
              </w:tabs>
              <w:ind w:left="345" w:hanging="34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b/>
              </w:rPr>
              <w:lastRenderedPageBreak/>
              <w:t>Folosind notațiile din imaginea alăturată, alege varianta corectă în legătură cu:</w:t>
            </w:r>
          </w:p>
          <w:p w14:paraId="09982BCA" w14:textId="77777777" w:rsidR="00E715D8" w:rsidRPr="009A610D" w:rsidRDefault="00BF53F8" w:rsidP="004F060C">
            <w:pPr>
              <w:numPr>
                <w:ilvl w:val="0"/>
                <w:numId w:val="3"/>
              </w:numPr>
              <w:ind w:left="70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vasele de sânge care sunt în legătură directă cu inima</w:t>
            </w:r>
          </w:p>
          <w:p w14:paraId="2DD49F5A" w14:textId="77777777" w:rsidR="00E715D8" w:rsidRPr="009A610D" w:rsidRDefault="00BF53F8" w:rsidP="004F060C">
            <w:pPr>
              <w:numPr>
                <w:ilvl w:val="0"/>
                <w:numId w:val="3"/>
              </w:numPr>
              <w:ind w:left="70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structurile care intră în alcătuirea inimii</w:t>
            </w:r>
          </w:p>
          <w:p w14:paraId="50F217A9" w14:textId="77777777" w:rsidR="00E715D8" w:rsidRPr="009A610D" w:rsidRDefault="00BF53F8" w:rsidP="004F060C">
            <w:pPr>
              <w:numPr>
                <w:ilvl w:val="0"/>
                <w:numId w:val="3"/>
              </w:numPr>
              <w:ind w:left="70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caracteristici ale inimii / vaselor de sânge.</w:t>
            </w:r>
          </w:p>
        </w:tc>
        <w:tc>
          <w:tcPr>
            <w:tcW w:w="2157" w:type="pct"/>
          </w:tcPr>
          <w:p w14:paraId="728291AC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inline distT="0" distB="0" distL="0" distR="0" wp14:anchorId="64286E00" wp14:editId="7E10D0F6">
                  <wp:extent cx="1993640" cy="2171917"/>
                  <wp:effectExtent l="0" t="0" r="0" b="0"/>
                  <wp:docPr id="39" name="image10.png" descr="C:\Users\dorin\Google Drive\Fisiere stick\Dorina\Imagini itemi\sistem circulator\inima a - Copy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dorin\Google Drive\Fisiere stick\Dorina\Imagini itemi\sistem circulator\inima a - Copy (2)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40" cy="2171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51EE35" w14:textId="77777777" w:rsidR="00E715D8" w:rsidRPr="009A610D" w:rsidRDefault="00E715D8" w:rsidP="00BF53F8">
      <w:pPr>
        <w:spacing w:after="0" w:line="240" w:lineRule="auto"/>
        <w:rPr>
          <w:rFonts w:ascii="Tahoma" w:hAnsi="Tahoma" w:cs="Tahoma"/>
        </w:rPr>
      </w:pPr>
    </w:p>
    <w:tbl>
      <w:tblPr>
        <w:tblStyle w:val="af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35"/>
        <w:gridCol w:w="2672"/>
        <w:gridCol w:w="3048"/>
        <w:gridCol w:w="3482"/>
      </w:tblGrid>
      <w:tr w:rsidR="00993C1E" w:rsidRPr="009A610D" w14:paraId="3266FAA4" w14:textId="77777777" w:rsidTr="006F4A19">
        <w:tc>
          <w:tcPr>
            <w:tcW w:w="275" w:type="pct"/>
          </w:tcPr>
          <w:p w14:paraId="462C3E52" w14:textId="77777777" w:rsidR="00E715D8" w:rsidRPr="009A610D" w:rsidRDefault="00E715D8" w:rsidP="00BF53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72" w:type="pct"/>
          </w:tcPr>
          <w:p w14:paraId="2A5FAC2D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a)</w:t>
            </w:r>
          </w:p>
        </w:tc>
        <w:tc>
          <w:tcPr>
            <w:tcW w:w="1565" w:type="pct"/>
          </w:tcPr>
          <w:p w14:paraId="335D12C4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b)</w:t>
            </w:r>
          </w:p>
        </w:tc>
        <w:tc>
          <w:tcPr>
            <w:tcW w:w="1788" w:type="pct"/>
          </w:tcPr>
          <w:p w14:paraId="14A5A992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c)</w:t>
            </w:r>
          </w:p>
        </w:tc>
      </w:tr>
      <w:tr w:rsidR="00993C1E" w:rsidRPr="009A610D" w14:paraId="7FA3CFCD" w14:textId="77777777" w:rsidTr="006F4A19">
        <w:tc>
          <w:tcPr>
            <w:tcW w:w="275" w:type="pct"/>
          </w:tcPr>
          <w:p w14:paraId="33AA2CB0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</w:t>
            </w:r>
          </w:p>
        </w:tc>
        <w:tc>
          <w:tcPr>
            <w:tcW w:w="1372" w:type="pct"/>
          </w:tcPr>
          <w:p w14:paraId="22811DE0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4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 xml:space="preserve">14 </w:t>
            </w:r>
            <w:r w:rsidRPr="009A610D">
              <w:rPr>
                <w:rFonts w:ascii="Tahoma" w:hAnsi="Tahoma" w:cs="Tahoma"/>
              </w:rPr>
              <w:t>fac legătura plămânilor cu atriul stâng</w:t>
            </w:r>
          </w:p>
        </w:tc>
        <w:tc>
          <w:tcPr>
            <w:tcW w:w="1565" w:type="pct"/>
          </w:tcPr>
          <w:p w14:paraId="4E63EE38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7</w:t>
            </w:r>
            <w:r w:rsidRPr="009A610D">
              <w:rPr>
                <w:rFonts w:ascii="Tahoma" w:hAnsi="Tahoma" w:cs="Tahoma"/>
              </w:rPr>
              <w:t xml:space="preserve"> – conțin țesut moale fibros; împiedică răsfrângerea valvelor spre atrii</w:t>
            </w:r>
          </w:p>
        </w:tc>
        <w:tc>
          <w:tcPr>
            <w:tcW w:w="1788" w:type="pct"/>
          </w:tcPr>
          <w:p w14:paraId="6AB6BDFF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viteza sângelui din </w:t>
            </w:r>
            <w:r w:rsidRPr="009A610D">
              <w:rPr>
                <w:rFonts w:ascii="Tahoma" w:hAnsi="Tahoma" w:cs="Tahoma"/>
                <w:i/>
              </w:rPr>
              <w:t>16</w:t>
            </w:r>
            <w:r w:rsidRPr="009A610D">
              <w:rPr>
                <w:rFonts w:ascii="Tahoma" w:hAnsi="Tahoma" w:cs="Tahoma"/>
              </w:rPr>
              <w:t xml:space="preserve"> este mai mare decât în capilarele tisulare </w:t>
            </w:r>
          </w:p>
        </w:tc>
      </w:tr>
      <w:tr w:rsidR="00993C1E" w:rsidRPr="009A610D" w14:paraId="161A2512" w14:textId="77777777" w:rsidTr="006F4A19">
        <w:tc>
          <w:tcPr>
            <w:tcW w:w="275" w:type="pct"/>
          </w:tcPr>
          <w:p w14:paraId="4A67E874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</w:t>
            </w:r>
          </w:p>
        </w:tc>
        <w:tc>
          <w:tcPr>
            <w:tcW w:w="1372" w:type="pct"/>
          </w:tcPr>
          <w:p w14:paraId="0F4D8315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16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1</w:t>
            </w:r>
            <w:r w:rsidRPr="009A610D">
              <w:rPr>
                <w:rFonts w:ascii="Tahoma" w:hAnsi="Tahoma" w:cs="Tahoma"/>
              </w:rPr>
              <w:t xml:space="preserve"> aduc sânge într-o cavitate a inimii</w:t>
            </w:r>
          </w:p>
        </w:tc>
        <w:tc>
          <w:tcPr>
            <w:tcW w:w="1565" w:type="pct"/>
          </w:tcPr>
          <w:p w14:paraId="2BAA8769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10</w:t>
            </w:r>
            <w:r w:rsidRPr="009A610D">
              <w:rPr>
                <w:rFonts w:ascii="Tahoma" w:hAnsi="Tahoma" w:cs="Tahoma"/>
              </w:rPr>
              <w:t xml:space="preserve"> – structură care prezintă mușchi papilari</w:t>
            </w:r>
          </w:p>
        </w:tc>
        <w:tc>
          <w:tcPr>
            <w:tcW w:w="1788" w:type="pct"/>
          </w:tcPr>
          <w:p w14:paraId="48198543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sângele din </w:t>
            </w:r>
            <w:r w:rsidRPr="009A610D">
              <w:rPr>
                <w:rFonts w:ascii="Tahoma" w:hAnsi="Tahoma" w:cs="Tahoma"/>
                <w:i/>
              </w:rPr>
              <w:t>3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13</w:t>
            </w:r>
            <w:r w:rsidRPr="009A610D">
              <w:rPr>
                <w:rFonts w:ascii="Tahoma" w:hAnsi="Tahoma" w:cs="Tahoma"/>
              </w:rPr>
              <w:t xml:space="preserve"> este aspirat în </w:t>
            </w:r>
            <w:r w:rsidRPr="009A610D">
              <w:rPr>
                <w:rFonts w:ascii="Tahoma" w:hAnsi="Tahoma" w:cs="Tahoma"/>
                <w:i/>
              </w:rPr>
              <w:t>8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11</w:t>
            </w:r>
            <w:r w:rsidRPr="009A610D">
              <w:rPr>
                <w:rFonts w:ascii="Tahoma" w:hAnsi="Tahoma" w:cs="Tahoma"/>
              </w:rPr>
              <w:t>, în urma sistolei ventriculare</w:t>
            </w:r>
          </w:p>
        </w:tc>
      </w:tr>
      <w:tr w:rsidR="00993C1E" w:rsidRPr="009A610D" w14:paraId="1811A7A7" w14:textId="77777777" w:rsidTr="006F4A19">
        <w:tc>
          <w:tcPr>
            <w:tcW w:w="275" w:type="pct"/>
          </w:tcPr>
          <w:p w14:paraId="040CF331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</w:t>
            </w:r>
          </w:p>
        </w:tc>
        <w:tc>
          <w:tcPr>
            <w:tcW w:w="1372" w:type="pct"/>
          </w:tcPr>
          <w:p w14:paraId="7FDA557F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2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15</w:t>
            </w:r>
            <w:r w:rsidRPr="009A610D">
              <w:rPr>
                <w:rFonts w:ascii="Tahoma" w:hAnsi="Tahoma" w:cs="Tahoma"/>
              </w:rPr>
              <w:t xml:space="preserve"> transportă sânge cu rol în asigurarea funcției plămânilor</w:t>
            </w:r>
          </w:p>
        </w:tc>
        <w:tc>
          <w:tcPr>
            <w:tcW w:w="1565" w:type="pct"/>
          </w:tcPr>
          <w:p w14:paraId="760ED9E7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6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9</w:t>
            </w:r>
            <w:r w:rsidRPr="009A610D">
              <w:rPr>
                <w:rFonts w:ascii="Tahoma" w:hAnsi="Tahoma" w:cs="Tahoma"/>
              </w:rPr>
              <w:t xml:space="preserve"> au câte trei membrane curbate, la baza arterelor mari</w:t>
            </w:r>
          </w:p>
        </w:tc>
        <w:tc>
          <w:tcPr>
            <w:tcW w:w="1788" w:type="pct"/>
          </w:tcPr>
          <w:p w14:paraId="32CA5AFF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4</w:t>
            </w:r>
            <w:r w:rsidRPr="009A610D">
              <w:rPr>
                <w:rFonts w:ascii="Tahoma" w:hAnsi="Tahoma" w:cs="Tahoma"/>
              </w:rPr>
              <w:t xml:space="preserve"> – vene pulmonare - transportă sânge cu o concentrație mare de bicarbonați</w:t>
            </w:r>
          </w:p>
        </w:tc>
      </w:tr>
      <w:tr w:rsidR="00E715D8" w:rsidRPr="009A610D" w14:paraId="08CF7157" w14:textId="77777777" w:rsidTr="006F4A19">
        <w:tc>
          <w:tcPr>
            <w:tcW w:w="275" w:type="pct"/>
          </w:tcPr>
          <w:p w14:paraId="7859824A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D</w:t>
            </w:r>
          </w:p>
        </w:tc>
        <w:tc>
          <w:tcPr>
            <w:tcW w:w="1372" w:type="pct"/>
          </w:tcPr>
          <w:p w14:paraId="1CE83BCF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1</w:t>
            </w:r>
            <w:r w:rsidRPr="009A610D">
              <w:rPr>
                <w:rFonts w:ascii="Tahoma" w:hAnsi="Tahoma" w:cs="Tahoma"/>
              </w:rPr>
              <w:t xml:space="preserve"> transportă sângele propulsat de sistola ventriculară stângă</w:t>
            </w:r>
          </w:p>
        </w:tc>
        <w:tc>
          <w:tcPr>
            <w:tcW w:w="1565" w:type="pct"/>
          </w:tcPr>
          <w:p w14:paraId="144B2F78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 xml:space="preserve">12 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5</w:t>
            </w:r>
            <w:r w:rsidRPr="009A610D">
              <w:rPr>
                <w:rFonts w:ascii="Tahoma" w:hAnsi="Tahoma" w:cs="Tahoma"/>
              </w:rPr>
              <w:t xml:space="preserve"> au un inel fibros și trei cuspide</w:t>
            </w:r>
          </w:p>
        </w:tc>
        <w:tc>
          <w:tcPr>
            <w:tcW w:w="1788" w:type="pct"/>
          </w:tcPr>
          <w:p w14:paraId="2368DC12" w14:textId="77777777" w:rsidR="00E715D8" w:rsidRPr="009A610D" w:rsidRDefault="00BF53F8" w:rsidP="00BF53F8">
            <w:pPr>
              <w:rPr>
                <w:rFonts w:ascii="Tahoma" w:hAnsi="Tahoma" w:cs="Tahoma"/>
                <w:i/>
              </w:rPr>
            </w:pPr>
            <w:r w:rsidRPr="009A610D">
              <w:rPr>
                <w:rFonts w:ascii="Tahoma" w:hAnsi="Tahoma" w:cs="Tahoma"/>
              </w:rPr>
              <w:t xml:space="preserve">presiunea sângelui din </w:t>
            </w:r>
            <w:r w:rsidRPr="009A610D">
              <w:rPr>
                <w:rFonts w:ascii="Tahoma" w:hAnsi="Tahoma" w:cs="Tahoma"/>
                <w:i/>
              </w:rPr>
              <w:t>1</w:t>
            </w:r>
            <w:r w:rsidRPr="009A610D">
              <w:rPr>
                <w:rFonts w:ascii="Tahoma" w:hAnsi="Tahoma" w:cs="Tahoma"/>
              </w:rPr>
              <w:t xml:space="preserve"> este mai mare decât presiunea sângelui în </w:t>
            </w:r>
            <w:r w:rsidRPr="009A610D">
              <w:rPr>
                <w:rFonts w:ascii="Tahoma" w:hAnsi="Tahoma" w:cs="Tahoma"/>
                <w:i/>
              </w:rPr>
              <w:t>16</w:t>
            </w:r>
          </w:p>
        </w:tc>
      </w:tr>
    </w:tbl>
    <w:p w14:paraId="193BBF12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ind w:left="360"/>
        <w:rPr>
          <w:rFonts w:ascii="Tahoma" w:hAnsi="Tahoma" w:cs="Tahoma"/>
        </w:rPr>
      </w:pPr>
    </w:p>
    <w:p w14:paraId="241DCC50" w14:textId="77777777" w:rsidR="006F4A19" w:rsidRPr="009A610D" w:rsidRDefault="006F4A19" w:rsidP="006F4A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54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 xml:space="preserve">Un țesut este irigat cu 500 ml de sânge. La fiecare 16 ml de plasmă, 1 ml intră în capilarele limfatice formând limfa. Alege varianta corectă în legătură cu: </w:t>
      </w:r>
    </w:p>
    <w:p w14:paraId="2633EA70" w14:textId="77777777" w:rsidR="006F4A19" w:rsidRPr="009A610D" w:rsidRDefault="006F4A19" w:rsidP="00AF7C4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70"/>
        <w:rPr>
          <w:rFonts w:ascii="Tahoma" w:hAnsi="Tahoma" w:cs="Tahoma"/>
        </w:rPr>
      </w:pPr>
      <w:r w:rsidRPr="009A610D">
        <w:rPr>
          <w:rFonts w:ascii="Tahoma" w:hAnsi="Tahoma" w:cs="Tahoma"/>
        </w:rPr>
        <w:t>cantitatea maximă de apă din sângele care irigă țesutul dat</w:t>
      </w:r>
    </w:p>
    <w:p w14:paraId="30B58834" w14:textId="77777777" w:rsidR="006F4A19" w:rsidRPr="009A610D" w:rsidRDefault="006F4A19" w:rsidP="00AF7C4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70"/>
        <w:rPr>
          <w:rFonts w:ascii="Tahoma" w:hAnsi="Tahoma" w:cs="Tahoma"/>
        </w:rPr>
      </w:pPr>
      <w:r w:rsidRPr="009A610D">
        <w:rPr>
          <w:rFonts w:ascii="Tahoma" w:hAnsi="Tahoma" w:cs="Tahoma"/>
        </w:rPr>
        <w:t>cantitatea maximă de limfă care ajunge să se verse în sânge, considerând că substanțele și celulele nu modifică semnificativ volumul limfei</w:t>
      </w:r>
    </w:p>
    <w:p w14:paraId="3F37119A" w14:textId="77777777" w:rsidR="006F4A19" w:rsidRPr="009A610D" w:rsidRDefault="006F4A19" w:rsidP="00AF7C4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70"/>
        <w:rPr>
          <w:rFonts w:ascii="Tahoma" w:hAnsi="Tahoma" w:cs="Tahoma"/>
        </w:rPr>
      </w:pPr>
      <w:r w:rsidRPr="009A610D">
        <w:rPr>
          <w:rFonts w:ascii="Tahoma" w:hAnsi="Tahoma" w:cs="Tahoma"/>
        </w:rPr>
        <w:t>deosebiri între caracteristicile sângelui și limfei</w:t>
      </w:r>
      <w:r w:rsidR="005C6575" w:rsidRPr="009A610D">
        <w:rPr>
          <w:rFonts w:ascii="Tahoma" w:hAnsi="Tahoma" w:cs="Tahoma"/>
        </w:rPr>
        <w:t>.</w:t>
      </w:r>
    </w:p>
    <w:p w14:paraId="3EAB0B33" w14:textId="77777777" w:rsidR="006F4A19" w:rsidRPr="009A610D" w:rsidRDefault="006F4A19" w:rsidP="006F4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</w:p>
    <w:tbl>
      <w:tblPr>
        <w:tblStyle w:val="aff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80"/>
        <w:gridCol w:w="1521"/>
        <w:gridCol w:w="2257"/>
        <w:gridCol w:w="5379"/>
      </w:tblGrid>
      <w:tr w:rsidR="00993C1E" w:rsidRPr="009A610D" w14:paraId="73F7008B" w14:textId="77777777" w:rsidTr="00E168DC">
        <w:tc>
          <w:tcPr>
            <w:tcW w:w="298" w:type="pct"/>
          </w:tcPr>
          <w:p w14:paraId="42D97D97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</w:p>
        </w:tc>
        <w:tc>
          <w:tcPr>
            <w:tcW w:w="781" w:type="pct"/>
          </w:tcPr>
          <w:p w14:paraId="2CB3F06F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a)</w:t>
            </w:r>
          </w:p>
        </w:tc>
        <w:tc>
          <w:tcPr>
            <w:tcW w:w="1159" w:type="pct"/>
          </w:tcPr>
          <w:p w14:paraId="0E1B9F5B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b)</w:t>
            </w:r>
          </w:p>
        </w:tc>
        <w:tc>
          <w:tcPr>
            <w:tcW w:w="2762" w:type="pct"/>
          </w:tcPr>
          <w:p w14:paraId="54BD0F0B" w14:textId="77777777" w:rsidR="006F4A19" w:rsidRPr="009A610D" w:rsidRDefault="006F4A19" w:rsidP="00E168DC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c)</w:t>
            </w:r>
          </w:p>
        </w:tc>
      </w:tr>
      <w:tr w:rsidR="00993C1E" w:rsidRPr="009A610D" w14:paraId="3B2A1134" w14:textId="77777777" w:rsidTr="00E168DC">
        <w:tc>
          <w:tcPr>
            <w:tcW w:w="298" w:type="pct"/>
          </w:tcPr>
          <w:p w14:paraId="65DCD5BF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</w:t>
            </w:r>
          </w:p>
        </w:tc>
        <w:tc>
          <w:tcPr>
            <w:tcW w:w="781" w:type="pct"/>
          </w:tcPr>
          <w:p w14:paraId="6400E6F6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2,7 dl</w:t>
            </w:r>
          </w:p>
        </w:tc>
        <w:tc>
          <w:tcPr>
            <w:tcW w:w="1159" w:type="pct"/>
          </w:tcPr>
          <w:p w14:paraId="11A95EC3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0,1875 dl</w:t>
            </w:r>
          </w:p>
        </w:tc>
        <w:tc>
          <w:tcPr>
            <w:tcW w:w="2762" w:type="pct"/>
          </w:tcPr>
          <w:p w14:paraId="29A507D4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limfa participă la formarea lichidului interstițial</w:t>
            </w:r>
          </w:p>
        </w:tc>
      </w:tr>
      <w:tr w:rsidR="00993C1E" w:rsidRPr="009A610D" w14:paraId="1C8F8CAF" w14:textId="77777777" w:rsidTr="00E168DC">
        <w:tc>
          <w:tcPr>
            <w:tcW w:w="298" w:type="pct"/>
          </w:tcPr>
          <w:p w14:paraId="57E2D2C7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</w:t>
            </w:r>
          </w:p>
        </w:tc>
        <w:tc>
          <w:tcPr>
            <w:tcW w:w="781" w:type="pct"/>
          </w:tcPr>
          <w:p w14:paraId="33BD02CC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247 ml</w:t>
            </w:r>
          </w:p>
        </w:tc>
        <w:tc>
          <w:tcPr>
            <w:tcW w:w="1159" w:type="pct"/>
          </w:tcPr>
          <w:p w14:paraId="7521122A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15,43 ml</w:t>
            </w:r>
          </w:p>
        </w:tc>
        <w:tc>
          <w:tcPr>
            <w:tcW w:w="2762" w:type="pct"/>
          </w:tcPr>
          <w:p w14:paraId="10C2CF18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sângele conține o proteină cu fier</w:t>
            </w:r>
          </w:p>
        </w:tc>
      </w:tr>
      <w:tr w:rsidR="00993C1E" w:rsidRPr="009A610D" w14:paraId="3D807974" w14:textId="77777777" w:rsidTr="00E168DC">
        <w:tc>
          <w:tcPr>
            <w:tcW w:w="298" w:type="pct"/>
          </w:tcPr>
          <w:p w14:paraId="4A14DB8F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</w:t>
            </w:r>
          </w:p>
        </w:tc>
        <w:tc>
          <w:tcPr>
            <w:tcW w:w="781" w:type="pct"/>
          </w:tcPr>
          <w:p w14:paraId="1D37C974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270 ml</w:t>
            </w:r>
          </w:p>
        </w:tc>
        <w:tc>
          <w:tcPr>
            <w:tcW w:w="1159" w:type="pct"/>
          </w:tcPr>
          <w:p w14:paraId="00382C14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18,75 ml</w:t>
            </w:r>
          </w:p>
        </w:tc>
        <w:tc>
          <w:tcPr>
            <w:tcW w:w="2762" w:type="pct"/>
          </w:tcPr>
          <w:p w14:paraId="05FFB2F1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limfa este mai bogată în limfocite</w:t>
            </w:r>
          </w:p>
        </w:tc>
      </w:tr>
      <w:tr w:rsidR="006F4A19" w:rsidRPr="009A610D" w14:paraId="5DDA4314" w14:textId="77777777" w:rsidTr="00E168DC">
        <w:tc>
          <w:tcPr>
            <w:tcW w:w="298" w:type="pct"/>
          </w:tcPr>
          <w:p w14:paraId="04C03E4F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D</w:t>
            </w:r>
          </w:p>
        </w:tc>
        <w:tc>
          <w:tcPr>
            <w:tcW w:w="781" w:type="pct"/>
          </w:tcPr>
          <w:p w14:paraId="5E22FDE4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275 ml</w:t>
            </w:r>
          </w:p>
        </w:tc>
        <w:tc>
          <w:tcPr>
            <w:tcW w:w="1159" w:type="pct"/>
          </w:tcPr>
          <w:p w14:paraId="7F72FF92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17,18 ml</w:t>
            </w:r>
          </w:p>
        </w:tc>
        <w:tc>
          <w:tcPr>
            <w:tcW w:w="2762" w:type="pct"/>
          </w:tcPr>
          <w:p w14:paraId="79C38BE1" w14:textId="77777777" w:rsidR="006F4A19" w:rsidRPr="009A610D" w:rsidRDefault="006F4A19" w:rsidP="00E168D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sângele conține o cantitate mai mică de lipide</w:t>
            </w:r>
          </w:p>
        </w:tc>
      </w:tr>
    </w:tbl>
    <w:p w14:paraId="194C3859" w14:textId="77777777" w:rsidR="00E715D8" w:rsidRPr="009A610D" w:rsidRDefault="00E715D8" w:rsidP="00BF53F8">
      <w:pPr>
        <w:spacing w:after="0" w:line="240" w:lineRule="auto"/>
        <w:rPr>
          <w:rFonts w:ascii="Tahoma" w:hAnsi="Tahoma" w:cs="Tahoma"/>
        </w:rPr>
      </w:pPr>
    </w:p>
    <w:tbl>
      <w:tblPr>
        <w:tblStyle w:val="afb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65"/>
        <w:gridCol w:w="3172"/>
      </w:tblGrid>
      <w:tr w:rsidR="00E715D8" w:rsidRPr="009A610D" w14:paraId="704B3BDF" w14:textId="77777777" w:rsidTr="004F060C">
        <w:tc>
          <w:tcPr>
            <w:tcW w:w="3371" w:type="pct"/>
          </w:tcPr>
          <w:p w14:paraId="1C1A7F42" w14:textId="77777777" w:rsidR="00E715D8" w:rsidRPr="009A610D" w:rsidRDefault="00BF53F8" w:rsidP="004F060C">
            <w:pPr>
              <w:numPr>
                <w:ilvl w:val="0"/>
                <w:numId w:val="4"/>
              </w:numPr>
              <w:tabs>
                <w:tab w:val="left" w:pos="435"/>
              </w:tabs>
              <w:ind w:left="435" w:hanging="43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b/>
              </w:rPr>
              <w:lastRenderedPageBreak/>
              <w:t>Sistemul respirator uman este alcătuit din căi respiratorii și plămâni, indicate în imaginea alăturată prin cifre de la 1 la 8. Alege varianta corectă referitoare la:</w:t>
            </w:r>
          </w:p>
          <w:p w14:paraId="3F90C10C" w14:textId="77777777" w:rsidR="00E715D8" w:rsidRPr="009A610D" w:rsidRDefault="00BF53F8" w:rsidP="00AF7C48">
            <w:pPr>
              <w:numPr>
                <w:ilvl w:val="0"/>
                <w:numId w:val="49"/>
              </w:numPr>
              <w:ind w:left="705" w:hanging="270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caracteristici funcționale ale căilor respiratorii extrapulmonare</w:t>
            </w:r>
          </w:p>
          <w:p w14:paraId="2F4ABA6F" w14:textId="77777777" w:rsidR="00E715D8" w:rsidRPr="009A610D" w:rsidRDefault="00BF53F8" w:rsidP="00AF7C48">
            <w:pPr>
              <w:numPr>
                <w:ilvl w:val="0"/>
                <w:numId w:val="49"/>
              </w:numPr>
              <w:ind w:left="705" w:hanging="270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caracteristici anatomice ale căilor respiratorii intrapulmonare</w:t>
            </w:r>
          </w:p>
          <w:p w14:paraId="60DEFC54" w14:textId="77777777" w:rsidR="00E715D8" w:rsidRPr="009A610D" w:rsidRDefault="00BF53F8" w:rsidP="00AF7C48">
            <w:pPr>
              <w:numPr>
                <w:ilvl w:val="0"/>
                <w:numId w:val="49"/>
              </w:numPr>
              <w:ind w:left="705" w:hanging="270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bolile care pot afecta sistemul respirator al omului, cauzele acestora și manifestările caracteristice.</w:t>
            </w:r>
          </w:p>
        </w:tc>
        <w:tc>
          <w:tcPr>
            <w:tcW w:w="1629" w:type="pct"/>
          </w:tcPr>
          <w:p w14:paraId="658311B5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inline distT="0" distB="0" distL="0" distR="0" wp14:anchorId="662D5AD6" wp14:editId="7502AC1D">
                  <wp:extent cx="1863725" cy="1811215"/>
                  <wp:effectExtent l="0" t="0" r="3175" b="0"/>
                  <wp:docPr id="41" name="image7.png" descr="C:\Users\dorin\Google Drive\Fisiere stick\Dorina\Imagini itemi\respirator\Sistemul_respirator -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dorin\Google Drive\Fisiere stick\Dorina\Imagini itemi\respirator\Sistemul_respirator - Copy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003" cy="1826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4C22A" w14:textId="77777777" w:rsidR="00E715D8" w:rsidRPr="009A610D" w:rsidRDefault="00E715D8" w:rsidP="00BF53F8">
      <w:pPr>
        <w:spacing w:after="0" w:line="240" w:lineRule="auto"/>
        <w:rPr>
          <w:rFonts w:ascii="Tahoma" w:hAnsi="Tahoma" w:cs="Tahoma"/>
        </w:rPr>
      </w:pPr>
    </w:p>
    <w:tbl>
      <w:tblPr>
        <w:tblStyle w:val="afc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24"/>
        <w:gridCol w:w="3022"/>
        <w:gridCol w:w="3350"/>
        <w:gridCol w:w="2941"/>
      </w:tblGrid>
      <w:tr w:rsidR="00993C1E" w:rsidRPr="009A610D" w14:paraId="77C427B1" w14:textId="77777777" w:rsidTr="004F060C">
        <w:tc>
          <w:tcPr>
            <w:tcW w:w="217" w:type="pct"/>
          </w:tcPr>
          <w:p w14:paraId="15D98B52" w14:textId="77777777" w:rsidR="00E715D8" w:rsidRPr="009A610D" w:rsidRDefault="00E715D8" w:rsidP="00BF53F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52" w:type="pct"/>
          </w:tcPr>
          <w:p w14:paraId="55C275E5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a)</w:t>
            </w:r>
          </w:p>
        </w:tc>
        <w:tc>
          <w:tcPr>
            <w:tcW w:w="1720" w:type="pct"/>
          </w:tcPr>
          <w:p w14:paraId="2031B95F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b)</w:t>
            </w:r>
          </w:p>
        </w:tc>
        <w:tc>
          <w:tcPr>
            <w:tcW w:w="1510" w:type="pct"/>
          </w:tcPr>
          <w:p w14:paraId="2EA1298F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c)</w:t>
            </w:r>
          </w:p>
        </w:tc>
      </w:tr>
      <w:tr w:rsidR="00993C1E" w:rsidRPr="009A610D" w14:paraId="55989EDB" w14:textId="77777777" w:rsidTr="004F060C">
        <w:tc>
          <w:tcPr>
            <w:tcW w:w="217" w:type="pct"/>
          </w:tcPr>
          <w:p w14:paraId="3B339BD9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</w:t>
            </w:r>
          </w:p>
        </w:tc>
        <w:tc>
          <w:tcPr>
            <w:tcW w:w="1552" w:type="pct"/>
          </w:tcPr>
          <w:p w14:paraId="45EEB90F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1</w:t>
            </w:r>
            <w:r w:rsidRPr="009A610D">
              <w:rPr>
                <w:rFonts w:ascii="Tahoma" w:hAnsi="Tahoma" w:cs="Tahoma"/>
              </w:rPr>
              <w:t xml:space="preserve"> are mucoasa bogat vascularizată pentru încălzirea aerului</w:t>
            </w:r>
          </w:p>
        </w:tc>
        <w:tc>
          <w:tcPr>
            <w:tcW w:w="1720" w:type="pct"/>
          </w:tcPr>
          <w:p w14:paraId="723E5D7F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5</w:t>
            </w:r>
            <w:r w:rsidRPr="009A610D">
              <w:rPr>
                <w:rFonts w:ascii="Tahoma" w:hAnsi="Tahoma" w:cs="Tahoma"/>
              </w:rPr>
              <w:t xml:space="preserve"> este menținută deschisă de prezența inelelor cartilaginoase fibroase</w:t>
            </w:r>
          </w:p>
        </w:tc>
        <w:tc>
          <w:tcPr>
            <w:tcW w:w="1510" w:type="pct"/>
          </w:tcPr>
          <w:p w14:paraId="5D95C44D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pneumonia – stafilococ – junghi toracic</w:t>
            </w:r>
          </w:p>
        </w:tc>
      </w:tr>
      <w:tr w:rsidR="00993C1E" w:rsidRPr="009A610D" w14:paraId="4009D1C6" w14:textId="77777777" w:rsidTr="004F060C">
        <w:tc>
          <w:tcPr>
            <w:tcW w:w="217" w:type="pct"/>
          </w:tcPr>
          <w:p w14:paraId="5B130C14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</w:t>
            </w:r>
          </w:p>
        </w:tc>
        <w:tc>
          <w:tcPr>
            <w:tcW w:w="1552" w:type="pct"/>
          </w:tcPr>
          <w:p w14:paraId="04C330EA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2</w:t>
            </w:r>
            <w:r w:rsidRPr="009A610D">
              <w:rPr>
                <w:rFonts w:ascii="Tahoma" w:hAnsi="Tahoma" w:cs="Tahoma"/>
              </w:rPr>
              <w:t xml:space="preserve"> conține musculatură striată cu rol în procesul de deglutiție</w:t>
            </w:r>
          </w:p>
        </w:tc>
        <w:tc>
          <w:tcPr>
            <w:tcW w:w="1720" w:type="pct"/>
          </w:tcPr>
          <w:p w14:paraId="4F3825B9" w14:textId="77777777" w:rsidR="00E715D8" w:rsidRPr="009A610D" w:rsidRDefault="00BF53F8" w:rsidP="004F060C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7</w:t>
            </w:r>
            <w:r w:rsidRPr="009A610D">
              <w:rPr>
                <w:rFonts w:ascii="Tahoma" w:hAnsi="Tahoma" w:cs="Tahoma"/>
              </w:rPr>
              <w:t xml:space="preserve"> au în pereți mai mult țesut muscular neted decât bronhiile principale</w:t>
            </w:r>
          </w:p>
        </w:tc>
        <w:tc>
          <w:tcPr>
            <w:tcW w:w="1510" w:type="pct"/>
          </w:tcPr>
          <w:p w14:paraId="380C0432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TBC – pneumococul Koch – lipsa poftei de mâncare</w:t>
            </w:r>
          </w:p>
        </w:tc>
      </w:tr>
      <w:tr w:rsidR="00993C1E" w:rsidRPr="009A610D" w14:paraId="08AEADBB" w14:textId="77777777" w:rsidTr="004F060C">
        <w:tc>
          <w:tcPr>
            <w:tcW w:w="217" w:type="pct"/>
          </w:tcPr>
          <w:p w14:paraId="53C16A13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</w:t>
            </w:r>
          </w:p>
        </w:tc>
        <w:tc>
          <w:tcPr>
            <w:tcW w:w="1552" w:type="pct"/>
          </w:tcPr>
          <w:p w14:paraId="3E0F503E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 xml:space="preserve">8 </w:t>
            </w:r>
            <w:r w:rsidRPr="009A610D">
              <w:rPr>
                <w:rFonts w:ascii="Tahoma" w:hAnsi="Tahoma" w:cs="Tahoma"/>
              </w:rPr>
              <w:t>– bronhii secundare din alcătuirea lobilor pulmonari</w:t>
            </w:r>
          </w:p>
        </w:tc>
        <w:tc>
          <w:tcPr>
            <w:tcW w:w="1720" w:type="pct"/>
          </w:tcPr>
          <w:p w14:paraId="6C861F3B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4</w:t>
            </w:r>
            <w:r w:rsidRPr="009A610D">
              <w:rPr>
                <w:rFonts w:ascii="Tahoma" w:hAnsi="Tahoma" w:cs="Tahoma"/>
              </w:rPr>
              <w:t xml:space="preserve"> are în pereți mușchi și piese cartilaginoase protectoare</w:t>
            </w:r>
          </w:p>
        </w:tc>
        <w:tc>
          <w:tcPr>
            <w:tcW w:w="1510" w:type="pct"/>
          </w:tcPr>
          <w:p w14:paraId="706909ED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astm bronșic – spasmul bronhiilor – senzație de sufocare</w:t>
            </w:r>
          </w:p>
        </w:tc>
      </w:tr>
      <w:tr w:rsidR="00E715D8" w:rsidRPr="009A610D" w14:paraId="15F78717" w14:textId="77777777" w:rsidTr="004F060C">
        <w:tc>
          <w:tcPr>
            <w:tcW w:w="217" w:type="pct"/>
          </w:tcPr>
          <w:p w14:paraId="304B9050" w14:textId="77777777" w:rsidR="00E715D8" w:rsidRPr="009A610D" w:rsidRDefault="00BF53F8" w:rsidP="00BF53F8">
            <w:pP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D</w:t>
            </w:r>
          </w:p>
        </w:tc>
        <w:tc>
          <w:tcPr>
            <w:tcW w:w="1552" w:type="pct"/>
          </w:tcPr>
          <w:p w14:paraId="5DEC1B70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5</w:t>
            </w:r>
            <w:r w:rsidRPr="009A610D">
              <w:rPr>
                <w:rFonts w:ascii="Tahoma" w:hAnsi="Tahoma" w:cs="Tahoma"/>
              </w:rPr>
              <w:t xml:space="preserve"> are un epiteliu ciliat, acoperit de mucus, cu rol în curățarea aerului</w:t>
            </w:r>
          </w:p>
        </w:tc>
        <w:tc>
          <w:tcPr>
            <w:tcW w:w="1720" w:type="pct"/>
          </w:tcPr>
          <w:p w14:paraId="45E57160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6</w:t>
            </w:r>
            <w:r w:rsidRPr="009A610D">
              <w:rPr>
                <w:rFonts w:ascii="Tahoma" w:hAnsi="Tahoma" w:cs="Tahoma"/>
              </w:rPr>
              <w:t xml:space="preserve"> se ramifică intrapulmonar în bronhii din ce în mai subțiri și bronhiole</w:t>
            </w:r>
          </w:p>
        </w:tc>
        <w:tc>
          <w:tcPr>
            <w:tcW w:w="1510" w:type="pct"/>
          </w:tcPr>
          <w:p w14:paraId="0E3B59FA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laringită – infecții – vorbire răgușită </w:t>
            </w:r>
          </w:p>
        </w:tc>
      </w:tr>
    </w:tbl>
    <w:p w14:paraId="54064AD5" w14:textId="77777777" w:rsidR="00E715D8" w:rsidRPr="009A610D" w:rsidRDefault="00E715D8" w:rsidP="00BF53F8">
      <w:pPr>
        <w:spacing w:after="0" w:line="240" w:lineRule="auto"/>
        <w:rPr>
          <w:rFonts w:ascii="Tahoma" w:hAnsi="Tahoma" w:cs="Tahoma"/>
        </w:rPr>
      </w:pPr>
    </w:p>
    <w:tbl>
      <w:tblPr>
        <w:tblStyle w:val="afd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315"/>
        <w:gridCol w:w="5422"/>
      </w:tblGrid>
      <w:tr w:rsidR="004F060C" w:rsidRPr="009A610D" w14:paraId="04724E20" w14:textId="77777777" w:rsidTr="004F060C">
        <w:tc>
          <w:tcPr>
            <w:tcW w:w="2216" w:type="pct"/>
          </w:tcPr>
          <w:p w14:paraId="1071A02E" w14:textId="77777777" w:rsidR="004F060C" w:rsidRPr="009A610D" w:rsidRDefault="004F060C" w:rsidP="004F060C">
            <w:pPr>
              <w:numPr>
                <w:ilvl w:val="0"/>
                <w:numId w:val="4"/>
              </w:numPr>
              <w:tabs>
                <w:tab w:val="left" w:pos="367"/>
              </w:tabs>
              <w:ind w:left="345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b/>
              </w:rPr>
              <w:t>Digestia constă în prelucrarea substanțelor organice complexe din hrană până la substanțe organice simple, absorbabile. Alege varianta corectă în legătură cu schema alăturată.</w:t>
            </w:r>
          </w:p>
        </w:tc>
        <w:tc>
          <w:tcPr>
            <w:tcW w:w="2784" w:type="pct"/>
          </w:tcPr>
          <w:p w14:paraId="721AAD2B" w14:textId="77777777" w:rsidR="004F060C" w:rsidRPr="009A610D" w:rsidRDefault="004F060C" w:rsidP="004F060C">
            <w:pPr>
              <w:tabs>
                <w:tab w:val="left" w:pos="367"/>
              </w:tabs>
              <w:rPr>
                <w:rFonts w:ascii="Tahoma" w:hAnsi="Tahoma" w:cs="Tahoma"/>
                <w:b/>
              </w:rPr>
            </w:pPr>
            <w:r w:rsidRPr="009A610D">
              <w:rPr>
                <w:rFonts w:ascii="Tahoma" w:hAnsi="Tahoma" w:cs="Tahoma"/>
                <w:noProof/>
                <w:lang w:eastAsia="ro-RO"/>
              </w:rPr>
              <w:drawing>
                <wp:inline distT="0" distB="0" distL="0" distR="0" wp14:anchorId="0291D5B7" wp14:editId="2FC086A7">
                  <wp:extent cx="3223260" cy="1165685"/>
                  <wp:effectExtent l="0" t="0" r="0" b="0"/>
                  <wp:docPr id="42" name="image4.png" descr="C:\Users\dorin\Google Drive\Fisiere stick\Dorina\Imagini itemi\sistem digestiv\schema digestie prote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dorin\Google Drive\Fisiere stick\Dorina\Imagini itemi\sistem digestiv\schema digestie proteine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031" cy="1197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BCCB6" w14:textId="77777777" w:rsidR="004F060C" w:rsidRPr="009A610D" w:rsidRDefault="004F060C" w:rsidP="00BF53F8">
      <w:pPr>
        <w:spacing w:after="0" w:line="240" w:lineRule="auto"/>
        <w:rPr>
          <w:rFonts w:ascii="Tahoma" w:hAnsi="Tahoma" w:cs="Tahoma"/>
        </w:rPr>
      </w:pPr>
    </w:p>
    <w:tbl>
      <w:tblPr>
        <w:tblStyle w:val="afe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37"/>
        <w:gridCol w:w="2886"/>
        <w:gridCol w:w="2896"/>
        <w:gridCol w:w="3418"/>
      </w:tblGrid>
      <w:tr w:rsidR="00993C1E" w:rsidRPr="009A610D" w14:paraId="6B5E10A0" w14:textId="77777777" w:rsidTr="00C12F3A">
        <w:tc>
          <w:tcPr>
            <w:tcW w:w="276" w:type="pct"/>
          </w:tcPr>
          <w:p w14:paraId="1B59269B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</w:t>
            </w:r>
          </w:p>
        </w:tc>
        <w:tc>
          <w:tcPr>
            <w:tcW w:w="1482" w:type="pct"/>
          </w:tcPr>
          <w:p w14:paraId="462ABC89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A</w:t>
            </w:r>
            <w:r w:rsidRPr="009A610D">
              <w:rPr>
                <w:rFonts w:ascii="Tahoma" w:hAnsi="Tahoma" w:cs="Tahoma"/>
              </w:rPr>
              <w:t xml:space="preserve"> – macromolecule alcătuite din aminoacizi</w:t>
            </w:r>
          </w:p>
        </w:tc>
        <w:tc>
          <w:tcPr>
            <w:tcW w:w="1487" w:type="pct"/>
          </w:tcPr>
          <w:p w14:paraId="708F9E65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1</w:t>
            </w:r>
            <w:r w:rsidRPr="009A610D">
              <w:rPr>
                <w:rFonts w:ascii="Tahoma" w:hAnsi="Tahoma" w:cs="Tahoma"/>
              </w:rPr>
              <w:t xml:space="preserve"> – pepsină cu rol în  hidroliza proteinelor</w:t>
            </w:r>
          </w:p>
        </w:tc>
        <w:tc>
          <w:tcPr>
            <w:tcW w:w="1755" w:type="pct"/>
          </w:tcPr>
          <w:p w14:paraId="50BC8599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1 și 3, descompun proteine într-un mediu acid</w:t>
            </w:r>
          </w:p>
        </w:tc>
      </w:tr>
      <w:tr w:rsidR="00993C1E" w:rsidRPr="009A610D" w14:paraId="7FDD531F" w14:textId="77777777" w:rsidTr="00C12F3A">
        <w:tc>
          <w:tcPr>
            <w:tcW w:w="276" w:type="pct"/>
          </w:tcPr>
          <w:p w14:paraId="12B0C65C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</w:t>
            </w:r>
          </w:p>
        </w:tc>
        <w:tc>
          <w:tcPr>
            <w:tcW w:w="1482" w:type="pct"/>
          </w:tcPr>
          <w:p w14:paraId="22B67132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B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C</w:t>
            </w:r>
            <w:r w:rsidRPr="009A610D">
              <w:rPr>
                <w:rFonts w:ascii="Tahoma" w:hAnsi="Tahoma" w:cs="Tahoma"/>
              </w:rPr>
              <w:t xml:space="preserve">  - substanțe prezente în chimul gastric</w:t>
            </w:r>
          </w:p>
        </w:tc>
        <w:tc>
          <w:tcPr>
            <w:tcW w:w="1487" w:type="pct"/>
          </w:tcPr>
          <w:p w14:paraId="4C21405D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 xml:space="preserve">2 </w:t>
            </w:r>
            <w:r w:rsidRPr="009A610D">
              <w:rPr>
                <w:rFonts w:ascii="Tahoma" w:hAnsi="Tahoma" w:cs="Tahoma"/>
              </w:rPr>
              <w:t>– hidrolază inactivă din compoziția sucului pancreatic</w:t>
            </w:r>
          </w:p>
        </w:tc>
        <w:tc>
          <w:tcPr>
            <w:tcW w:w="1755" w:type="pct"/>
          </w:tcPr>
          <w:p w14:paraId="32AF0847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HCl împiedică multiplicarea germenilor ingerați odată cu hrana</w:t>
            </w:r>
          </w:p>
        </w:tc>
      </w:tr>
      <w:tr w:rsidR="00993C1E" w:rsidRPr="009A610D" w14:paraId="32B3C65F" w14:textId="77777777" w:rsidTr="00C12F3A">
        <w:tc>
          <w:tcPr>
            <w:tcW w:w="276" w:type="pct"/>
          </w:tcPr>
          <w:p w14:paraId="68CAC977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</w:t>
            </w:r>
          </w:p>
        </w:tc>
        <w:tc>
          <w:tcPr>
            <w:tcW w:w="1482" w:type="pct"/>
          </w:tcPr>
          <w:p w14:paraId="469FC826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D</w:t>
            </w:r>
            <w:r w:rsidRPr="009A610D">
              <w:rPr>
                <w:rFonts w:ascii="Tahoma" w:hAnsi="Tahoma" w:cs="Tahoma"/>
              </w:rPr>
              <w:t xml:space="preserve"> – produs rezultat în urma acțiunii unor oligopeptide</w:t>
            </w:r>
          </w:p>
        </w:tc>
        <w:tc>
          <w:tcPr>
            <w:tcW w:w="1487" w:type="pct"/>
          </w:tcPr>
          <w:p w14:paraId="7ACE458C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3</w:t>
            </w:r>
            <w:r w:rsidRPr="009A610D">
              <w:rPr>
                <w:rFonts w:ascii="Tahoma" w:hAnsi="Tahoma" w:cs="Tahoma"/>
              </w:rPr>
              <w:t xml:space="preserve"> – protează care hidrolizează albumoze și peptone</w:t>
            </w:r>
          </w:p>
        </w:tc>
        <w:tc>
          <w:tcPr>
            <w:tcW w:w="1755" w:type="pct"/>
          </w:tcPr>
          <w:p w14:paraId="564F13B4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procesele catalizate de </w:t>
            </w:r>
            <w:r w:rsidRPr="009A610D">
              <w:rPr>
                <w:rFonts w:ascii="Tahoma" w:hAnsi="Tahoma" w:cs="Tahoma"/>
                <w:i/>
              </w:rPr>
              <w:t>3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4</w:t>
            </w:r>
            <w:r w:rsidRPr="009A610D">
              <w:rPr>
                <w:rFonts w:ascii="Tahoma" w:hAnsi="Tahoma" w:cs="Tahoma"/>
              </w:rPr>
              <w:t>, se desfășoară în intestinul subțire</w:t>
            </w:r>
          </w:p>
        </w:tc>
      </w:tr>
      <w:tr w:rsidR="00E715D8" w:rsidRPr="009A610D" w14:paraId="2A530879" w14:textId="77777777" w:rsidTr="00C12F3A">
        <w:tc>
          <w:tcPr>
            <w:tcW w:w="276" w:type="pct"/>
          </w:tcPr>
          <w:p w14:paraId="35CDE628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D</w:t>
            </w:r>
          </w:p>
        </w:tc>
        <w:tc>
          <w:tcPr>
            <w:tcW w:w="1482" w:type="pct"/>
          </w:tcPr>
          <w:p w14:paraId="3703567D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E</w:t>
            </w:r>
            <w:r w:rsidRPr="009A610D">
              <w:rPr>
                <w:rFonts w:ascii="Tahoma" w:hAnsi="Tahoma" w:cs="Tahoma"/>
              </w:rPr>
              <w:t xml:space="preserve"> – produs final al digestiei proteinelor</w:t>
            </w:r>
          </w:p>
        </w:tc>
        <w:tc>
          <w:tcPr>
            <w:tcW w:w="1487" w:type="pct"/>
          </w:tcPr>
          <w:p w14:paraId="1619B79B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4</w:t>
            </w:r>
            <w:r w:rsidRPr="009A610D">
              <w:rPr>
                <w:rFonts w:ascii="Tahoma" w:hAnsi="Tahoma" w:cs="Tahoma"/>
              </w:rPr>
              <w:t xml:space="preserve"> – enzimă care acționează la nivelul microvilozităților</w:t>
            </w:r>
          </w:p>
        </w:tc>
        <w:tc>
          <w:tcPr>
            <w:tcW w:w="1755" w:type="pct"/>
          </w:tcPr>
          <w:p w14:paraId="73A55FA4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  <w:i/>
              </w:rPr>
              <w:t>2</w:t>
            </w:r>
            <w:r w:rsidRPr="009A610D">
              <w:rPr>
                <w:rFonts w:ascii="Tahoma" w:hAnsi="Tahoma" w:cs="Tahoma"/>
              </w:rPr>
              <w:t xml:space="preserve"> și </w:t>
            </w:r>
            <w:r w:rsidRPr="009A610D">
              <w:rPr>
                <w:rFonts w:ascii="Tahoma" w:hAnsi="Tahoma" w:cs="Tahoma"/>
                <w:i/>
              </w:rPr>
              <w:t>5</w:t>
            </w:r>
            <w:r w:rsidRPr="009A610D">
              <w:rPr>
                <w:rFonts w:ascii="Tahoma" w:hAnsi="Tahoma" w:cs="Tahoma"/>
              </w:rPr>
              <w:t xml:space="preserve"> secretate de celule exocrine din sistemul digestiv</w:t>
            </w:r>
          </w:p>
        </w:tc>
      </w:tr>
    </w:tbl>
    <w:p w14:paraId="4E78C107" w14:textId="77777777" w:rsidR="00E715D8" w:rsidRPr="009A610D" w:rsidRDefault="00E715D8" w:rsidP="00BF53F8">
      <w:pPr>
        <w:spacing w:after="0" w:line="240" w:lineRule="auto"/>
        <w:rPr>
          <w:rFonts w:ascii="Tahoma" w:hAnsi="Tahoma" w:cs="Tahoma"/>
          <w:b/>
        </w:rPr>
      </w:pPr>
    </w:p>
    <w:p w14:paraId="099216CB" w14:textId="77777777" w:rsidR="00E715D8" w:rsidRPr="009A610D" w:rsidRDefault="00E715D8" w:rsidP="00BF53F8">
      <w:pPr>
        <w:spacing w:after="0" w:line="240" w:lineRule="auto"/>
        <w:rPr>
          <w:rFonts w:ascii="Tahoma" w:hAnsi="Tahoma" w:cs="Tahoma"/>
        </w:rPr>
      </w:pPr>
    </w:p>
    <w:p w14:paraId="448116C7" w14:textId="77777777" w:rsidR="006F4A19" w:rsidRPr="009A610D" w:rsidRDefault="006F4A19" w:rsidP="00BF53F8">
      <w:pPr>
        <w:spacing w:after="0" w:line="240" w:lineRule="auto"/>
        <w:rPr>
          <w:rFonts w:ascii="Tahoma" w:hAnsi="Tahoma" w:cs="Tahoma"/>
        </w:rPr>
      </w:pPr>
    </w:p>
    <w:p w14:paraId="2753B081" w14:textId="77777777" w:rsidR="00E715D8" w:rsidRPr="009A610D" w:rsidRDefault="00BF53F8" w:rsidP="006F5E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360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lastRenderedPageBreak/>
        <w:t>Un arbore eliberează zilnic în urma procesului de fotosinteză 92 l oxigen pur, iar concentrația oxigenului în atmosfera poluată este de 20%.</w:t>
      </w:r>
      <w:r w:rsidRPr="009A610D">
        <w:rPr>
          <w:rFonts w:ascii="Tahoma" w:hAnsi="Tahoma" w:cs="Tahoma"/>
        </w:rPr>
        <w:t xml:space="preserve"> </w:t>
      </w:r>
      <w:r w:rsidRPr="009A610D">
        <w:rPr>
          <w:rFonts w:ascii="Tahoma" w:hAnsi="Tahoma" w:cs="Tahoma"/>
          <w:b/>
        </w:rPr>
        <w:t>Identificați varianta de răspuns corectă referitoare la:</w:t>
      </w:r>
    </w:p>
    <w:p w14:paraId="50A70108" w14:textId="77777777" w:rsidR="00E715D8" w:rsidRPr="009A610D" w:rsidRDefault="00BF53F8" w:rsidP="00AF7C48">
      <w:pPr>
        <w:numPr>
          <w:ilvl w:val="0"/>
          <w:numId w:val="24"/>
        </w:numP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caracteristicile procesului de fotosinteză</w:t>
      </w:r>
    </w:p>
    <w:p w14:paraId="31DF6447" w14:textId="77777777" w:rsidR="00E715D8" w:rsidRPr="009A610D" w:rsidRDefault="00BF53F8" w:rsidP="00AF7C4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numărul aproximativ de arbori necesari pentru producerea oxigenului pur inspirat de un om pe parcursul unei zile, dacă ritmul ventilației este constant – 16/min și nu se produc variați</w:t>
      </w:r>
      <w:r w:rsidR="005C6575" w:rsidRPr="009A610D">
        <w:rPr>
          <w:rFonts w:ascii="Tahoma" w:hAnsi="Tahoma" w:cs="Tahoma"/>
        </w:rPr>
        <w:t>i ale volumului de aer ventilat</w:t>
      </w:r>
    </w:p>
    <w:p w14:paraId="6216BF7F" w14:textId="77777777" w:rsidR="00E715D8" w:rsidRPr="009A610D" w:rsidRDefault="00BF53F8" w:rsidP="00AF7C4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  <w:b/>
        </w:rPr>
      </w:pPr>
      <w:r w:rsidRPr="009A610D">
        <w:rPr>
          <w:rFonts w:ascii="Tahoma" w:hAnsi="Tahoma" w:cs="Tahoma"/>
        </w:rPr>
        <w:t>influența factorilor de mediu asupra procesului de asimilație a carbonului</w:t>
      </w:r>
      <w:r w:rsidR="005C6575" w:rsidRPr="009A610D">
        <w:rPr>
          <w:rFonts w:ascii="Tahoma" w:hAnsi="Tahoma" w:cs="Tahoma"/>
        </w:rPr>
        <w:t>.</w:t>
      </w:r>
    </w:p>
    <w:tbl>
      <w:tblPr>
        <w:tblStyle w:val="aff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15"/>
        <w:gridCol w:w="4324"/>
        <w:gridCol w:w="892"/>
        <w:gridCol w:w="4006"/>
      </w:tblGrid>
      <w:tr w:rsidR="00993C1E" w:rsidRPr="009A610D" w14:paraId="1BDFC0A0" w14:textId="77777777" w:rsidTr="006F5ED0">
        <w:tc>
          <w:tcPr>
            <w:tcW w:w="264" w:type="pct"/>
          </w:tcPr>
          <w:p w14:paraId="1DBD64D3" w14:textId="77777777" w:rsidR="00E715D8" w:rsidRPr="009A610D" w:rsidRDefault="00E715D8" w:rsidP="00BF53F8">
            <w:pPr>
              <w:rPr>
                <w:rFonts w:ascii="Tahoma" w:hAnsi="Tahoma" w:cs="Tahoma"/>
              </w:rPr>
            </w:pPr>
          </w:p>
        </w:tc>
        <w:tc>
          <w:tcPr>
            <w:tcW w:w="2220" w:type="pct"/>
          </w:tcPr>
          <w:p w14:paraId="05D1A588" w14:textId="77777777" w:rsidR="00E715D8" w:rsidRPr="009A610D" w:rsidRDefault="006F5ED0" w:rsidP="00BF5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a)</w:t>
            </w:r>
          </w:p>
        </w:tc>
        <w:tc>
          <w:tcPr>
            <w:tcW w:w="458" w:type="pct"/>
          </w:tcPr>
          <w:p w14:paraId="56C812B2" w14:textId="77777777" w:rsidR="00E715D8" w:rsidRPr="009A610D" w:rsidRDefault="006F5ED0" w:rsidP="00BF5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b)</w:t>
            </w:r>
          </w:p>
        </w:tc>
        <w:tc>
          <w:tcPr>
            <w:tcW w:w="2057" w:type="pct"/>
          </w:tcPr>
          <w:p w14:paraId="54820AA8" w14:textId="77777777" w:rsidR="00E715D8" w:rsidRPr="009A610D" w:rsidRDefault="006F5ED0" w:rsidP="00BF5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c)</w:t>
            </w:r>
          </w:p>
        </w:tc>
      </w:tr>
      <w:tr w:rsidR="00993C1E" w:rsidRPr="009A610D" w14:paraId="7D054763" w14:textId="77777777" w:rsidTr="006F5ED0">
        <w:tc>
          <w:tcPr>
            <w:tcW w:w="264" w:type="pct"/>
          </w:tcPr>
          <w:p w14:paraId="71ED7BAF" w14:textId="77777777" w:rsidR="006F5ED0" w:rsidRPr="009A610D" w:rsidRDefault="006F5ED0" w:rsidP="006F5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649" w:right="-26"/>
              <w:rPr>
                <w:rFonts w:ascii="Tahoma" w:hAnsi="Tahoma" w:cs="Tahoma"/>
              </w:rPr>
            </w:pPr>
          </w:p>
          <w:p w14:paraId="3EAEE64E" w14:textId="77777777" w:rsidR="00E715D8" w:rsidRPr="009A610D" w:rsidRDefault="006F5ED0" w:rsidP="006F5ED0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</w:t>
            </w:r>
          </w:p>
        </w:tc>
        <w:tc>
          <w:tcPr>
            <w:tcW w:w="2220" w:type="pct"/>
          </w:tcPr>
          <w:p w14:paraId="56C61062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ATP-ul necesar asimilației carbonului este produs la nivelul tilacoizilor</w:t>
            </w:r>
          </w:p>
        </w:tc>
        <w:tc>
          <w:tcPr>
            <w:tcW w:w="458" w:type="pct"/>
          </w:tcPr>
          <w:p w14:paraId="076F5579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125</w:t>
            </w:r>
          </w:p>
        </w:tc>
        <w:tc>
          <w:tcPr>
            <w:tcW w:w="2057" w:type="pct"/>
          </w:tcPr>
          <w:p w14:paraId="552EBC93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concentrația minimă necesară a dioxidului de carbon în aerul atmosferic – 0,01%</w:t>
            </w:r>
          </w:p>
        </w:tc>
      </w:tr>
      <w:tr w:rsidR="00993C1E" w:rsidRPr="009A610D" w14:paraId="5137A093" w14:textId="77777777" w:rsidTr="006F5ED0">
        <w:tc>
          <w:tcPr>
            <w:tcW w:w="264" w:type="pct"/>
          </w:tcPr>
          <w:p w14:paraId="4E90A80F" w14:textId="77777777" w:rsidR="006F5ED0" w:rsidRPr="009A610D" w:rsidRDefault="006F5ED0" w:rsidP="006F5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649" w:right="-26"/>
              <w:rPr>
                <w:rFonts w:ascii="Tahoma" w:hAnsi="Tahoma" w:cs="Tahoma"/>
              </w:rPr>
            </w:pPr>
          </w:p>
          <w:p w14:paraId="1E8C3479" w14:textId="77777777" w:rsidR="00E715D8" w:rsidRPr="009A610D" w:rsidRDefault="006F5ED0" w:rsidP="006F5ED0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</w:t>
            </w:r>
          </w:p>
        </w:tc>
        <w:tc>
          <w:tcPr>
            <w:tcW w:w="2220" w:type="pct"/>
          </w:tcPr>
          <w:p w14:paraId="03C5C474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încorporarea dioxidului de carbon și a hidrogenului în substanțe</w:t>
            </w:r>
            <w:r w:rsidR="00A06CD6" w:rsidRPr="009A610D">
              <w:rPr>
                <w:rFonts w:ascii="Tahoma" w:hAnsi="Tahoma" w:cs="Tahoma"/>
              </w:rPr>
              <w:t xml:space="preserve"> organice are loc independent, </w:t>
            </w:r>
            <w:r w:rsidRPr="009A610D">
              <w:rPr>
                <w:rFonts w:ascii="Tahoma" w:hAnsi="Tahoma" w:cs="Tahoma"/>
              </w:rPr>
              <w:t>în faza de întuneric</w:t>
            </w:r>
          </w:p>
        </w:tc>
        <w:tc>
          <w:tcPr>
            <w:tcW w:w="458" w:type="pct"/>
          </w:tcPr>
          <w:p w14:paraId="550E35FC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25</w:t>
            </w:r>
          </w:p>
        </w:tc>
        <w:tc>
          <w:tcPr>
            <w:tcW w:w="2057" w:type="pct"/>
          </w:tcPr>
          <w:p w14:paraId="1D39E5F5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hidratarea de 85% a plantei reduce aprovizionarea frunzelor cu dioxid de carbon</w:t>
            </w:r>
          </w:p>
        </w:tc>
      </w:tr>
      <w:tr w:rsidR="00993C1E" w:rsidRPr="009A610D" w14:paraId="44FF31C3" w14:textId="77777777" w:rsidTr="006F5ED0">
        <w:tc>
          <w:tcPr>
            <w:tcW w:w="264" w:type="pct"/>
          </w:tcPr>
          <w:p w14:paraId="5E18068F" w14:textId="77777777" w:rsidR="006F5ED0" w:rsidRPr="009A610D" w:rsidRDefault="006F5ED0" w:rsidP="006F5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649" w:right="-26"/>
              <w:rPr>
                <w:rFonts w:ascii="Tahoma" w:hAnsi="Tahoma" w:cs="Tahoma"/>
              </w:rPr>
            </w:pPr>
          </w:p>
          <w:p w14:paraId="5AC09003" w14:textId="77777777" w:rsidR="00E715D8" w:rsidRPr="009A610D" w:rsidRDefault="006F5ED0" w:rsidP="006F5ED0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</w:t>
            </w:r>
          </w:p>
        </w:tc>
        <w:tc>
          <w:tcPr>
            <w:tcW w:w="2220" w:type="pct"/>
          </w:tcPr>
          <w:p w14:paraId="2861AACB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- eliberarea oxigenului  prin descompunerea apei este dependentă de lumină </w:t>
            </w:r>
          </w:p>
        </w:tc>
        <w:tc>
          <w:tcPr>
            <w:tcW w:w="458" w:type="pct"/>
          </w:tcPr>
          <w:p w14:paraId="45E1F035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4</w:t>
            </w:r>
          </w:p>
        </w:tc>
        <w:tc>
          <w:tcPr>
            <w:tcW w:w="2057" w:type="pct"/>
          </w:tcPr>
          <w:p w14:paraId="07C8FF84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deficitul ionilor azotați în sol nu permite sinteza proteinelor</w:t>
            </w:r>
          </w:p>
        </w:tc>
      </w:tr>
      <w:tr w:rsidR="00993C1E" w:rsidRPr="009A610D" w14:paraId="338608D7" w14:textId="77777777" w:rsidTr="006F5ED0">
        <w:tc>
          <w:tcPr>
            <w:tcW w:w="264" w:type="pct"/>
          </w:tcPr>
          <w:p w14:paraId="0D24D245" w14:textId="77777777" w:rsidR="006F5ED0" w:rsidRPr="009A610D" w:rsidRDefault="006F5ED0" w:rsidP="006F5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649" w:right="-26"/>
              <w:rPr>
                <w:rFonts w:ascii="Tahoma" w:hAnsi="Tahoma" w:cs="Tahoma"/>
              </w:rPr>
            </w:pPr>
          </w:p>
          <w:p w14:paraId="58A35F08" w14:textId="77777777" w:rsidR="00E715D8" w:rsidRPr="009A610D" w:rsidRDefault="006F5ED0" w:rsidP="006F5ED0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D</w:t>
            </w:r>
          </w:p>
        </w:tc>
        <w:tc>
          <w:tcPr>
            <w:tcW w:w="2220" w:type="pct"/>
          </w:tcPr>
          <w:p w14:paraId="0E819811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generarea energiei chimice se datorează transferului de electroni eliberați de moleculele de clorofilă</w:t>
            </w:r>
          </w:p>
        </w:tc>
        <w:tc>
          <w:tcPr>
            <w:tcW w:w="458" w:type="pct"/>
          </w:tcPr>
          <w:p w14:paraId="1CB375B5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1</w:t>
            </w:r>
          </w:p>
        </w:tc>
        <w:tc>
          <w:tcPr>
            <w:tcW w:w="2057" w:type="pct"/>
          </w:tcPr>
          <w:p w14:paraId="2BB756B4" w14:textId="77777777" w:rsidR="00E715D8" w:rsidRPr="009A610D" w:rsidRDefault="00BF53F8" w:rsidP="00BF53F8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- intensitatea luminii de 130 000 de lucși produce leziuni celulare </w:t>
            </w:r>
          </w:p>
        </w:tc>
      </w:tr>
    </w:tbl>
    <w:p w14:paraId="380DE497" w14:textId="77777777" w:rsidR="0031387C" w:rsidRPr="009A610D" w:rsidRDefault="0031387C" w:rsidP="0031387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276"/>
        </w:tabs>
        <w:spacing w:after="0" w:line="240" w:lineRule="auto"/>
        <w:ind w:left="360"/>
        <w:rPr>
          <w:rFonts w:ascii="Tahoma" w:hAnsi="Tahoma" w:cs="Tahoma"/>
        </w:rPr>
      </w:pPr>
      <w:bookmarkStart w:id="1" w:name="_heading=h.30j0zll" w:colFirst="0" w:colLast="0"/>
      <w:bookmarkEnd w:id="1"/>
    </w:p>
    <w:p w14:paraId="08074F73" w14:textId="77777777" w:rsidR="00E715D8" w:rsidRPr="009A610D" w:rsidRDefault="00BF53F8" w:rsidP="006F5E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276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Identificați asocierea de factori/procese care permite plantelor cultivate într-o seră să realizeze la parametrii optimi următoarele procese:</w:t>
      </w:r>
    </w:p>
    <w:p w14:paraId="1B7F930C" w14:textId="77777777" w:rsidR="00E715D8" w:rsidRPr="009A610D" w:rsidRDefault="00BF53F8" w:rsidP="00AF7C4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absorbție</w:t>
      </w:r>
    </w:p>
    <w:p w14:paraId="0838E38B" w14:textId="77777777" w:rsidR="00E715D8" w:rsidRPr="009A610D" w:rsidRDefault="00BF53F8" w:rsidP="00AF7C4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fotosinteză</w:t>
      </w:r>
    </w:p>
    <w:p w14:paraId="097DF71C" w14:textId="77777777" w:rsidR="00E715D8" w:rsidRPr="009A610D" w:rsidRDefault="00BF53F8" w:rsidP="00AF7C4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respirație</w:t>
      </w:r>
      <w:r w:rsidR="005C6575" w:rsidRPr="009A610D">
        <w:rPr>
          <w:rFonts w:ascii="Tahoma" w:hAnsi="Tahoma" w:cs="Tahoma"/>
        </w:rPr>
        <w:t>.</w:t>
      </w:r>
    </w:p>
    <w:tbl>
      <w:tblPr>
        <w:tblStyle w:val="aff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33"/>
        <w:gridCol w:w="2510"/>
        <w:gridCol w:w="3542"/>
        <w:gridCol w:w="2952"/>
      </w:tblGrid>
      <w:tr w:rsidR="00993C1E" w:rsidRPr="009A610D" w14:paraId="028C6C80" w14:textId="77777777" w:rsidTr="006F5ED0">
        <w:tc>
          <w:tcPr>
            <w:tcW w:w="376" w:type="pct"/>
          </w:tcPr>
          <w:p w14:paraId="407D95B5" w14:textId="77777777" w:rsidR="00E715D8" w:rsidRPr="009A610D" w:rsidRDefault="00E715D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</w:p>
        </w:tc>
        <w:tc>
          <w:tcPr>
            <w:tcW w:w="1289" w:type="pct"/>
          </w:tcPr>
          <w:p w14:paraId="2CE524DC" w14:textId="77777777" w:rsidR="00E715D8" w:rsidRPr="009A610D" w:rsidRDefault="00E715D8" w:rsidP="00AF7C48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819" w:type="pct"/>
          </w:tcPr>
          <w:p w14:paraId="6DC3D92C" w14:textId="77777777" w:rsidR="00E715D8" w:rsidRPr="009A610D" w:rsidRDefault="00E715D8" w:rsidP="00AF7C48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516" w:type="pct"/>
          </w:tcPr>
          <w:p w14:paraId="0D6F513E" w14:textId="77777777" w:rsidR="00E715D8" w:rsidRPr="009A610D" w:rsidRDefault="00E715D8" w:rsidP="00AF7C48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993C1E" w:rsidRPr="009A610D" w14:paraId="19E3167A" w14:textId="77777777" w:rsidTr="006F5ED0">
        <w:tc>
          <w:tcPr>
            <w:tcW w:w="376" w:type="pct"/>
          </w:tcPr>
          <w:p w14:paraId="602B2E15" w14:textId="77777777" w:rsidR="006F5ED0" w:rsidRPr="009A610D" w:rsidRDefault="006F5ED0" w:rsidP="006F5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-578"/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</w:t>
            </w:r>
          </w:p>
          <w:p w14:paraId="7393D5B0" w14:textId="77777777" w:rsidR="00E715D8" w:rsidRPr="009A610D" w:rsidRDefault="006F5ED0" w:rsidP="006F5ED0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</w:t>
            </w:r>
          </w:p>
        </w:tc>
        <w:tc>
          <w:tcPr>
            <w:tcW w:w="1289" w:type="pct"/>
          </w:tcPr>
          <w:p w14:paraId="0979ADAA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sol în care s-au aplicat amendamente</w:t>
            </w:r>
          </w:p>
        </w:tc>
        <w:tc>
          <w:tcPr>
            <w:tcW w:w="1819" w:type="pct"/>
          </w:tcPr>
          <w:p w14:paraId="1C07F574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sintetizarea și acumularea pigmenților clorofilieni în stroma cloroplastului</w:t>
            </w:r>
          </w:p>
        </w:tc>
        <w:tc>
          <w:tcPr>
            <w:tcW w:w="1516" w:type="pct"/>
          </w:tcPr>
          <w:p w14:paraId="78601A6F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parenchimurile plantei conțin numeroase plastide cu amidon</w:t>
            </w:r>
          </w:p>
        </w:tc>
      </w:tr>
      <w:tr w:rsidR="00993C1E" w:rsidRPr="009A610D" w14:paraId="2898EA3E" w14:textId="77777777" w:rsidTr="006F5ED0">
        <w:tc>
          <w:tcPr>
            <w:tcW w:w="376" w:type="pct"/>
          </w:tcPr>
          <w:p w14:paraId="37E20D6E" w14:textId="77777777" w:rsidR="006F5ED0" w:rsidRPr="009A610D" w:rsidRDefault="006F5ED0" w:rsidP="006F5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-578"/>
              <w:rPr>
                <w:rFonts w:ascii="Tahoma" w:hAnsi="Tahoma" w:cs="Tahoma"/>
              </w:rPr>
            </w:pPr>
          </w:p>
          <w:p w14:paraId="7629F6E5" w14:textId="77777777" w:rsidR="00E715D8" w:rsidRPr="009A610D" w:rsidRDefault="006F5ED0" w:rsidP="006F5ED0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</w:t>
            </w:r>
          </w:p>
        </w:tc>
        <w:tc>
          <w:tcPr>
            <w:tcW w:w="1289" w:type="pct"/>
          </w:tcPr>
          <w:p w14:paraId="42F1A966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vâscozitate crescută a citoplasmei celulelor rizodermei</w:t>
            </w:r>
          </w:p>
        </w:tc>
        <w:tc>
          <w:tcPr>
            <w:tcW w:w="1819" w:type="pct"/>
          </w:tcPr>
          <w:p w14:paraId="4BFC91C9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aplicarea unui filtru roșu pentru lumină pe plafonul serei</w:t>
            </w:r>
          </w:p>
        </w:tc>
        <w:tc>
          <w:tcPr>
            <w:tcW w:w="1516" w:type="pct"/>
          </w:tcPr>
          <w:p w14:paraId="33719CCB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adaptarea lucrărilor de întreținere a culturilor la programul genetic al speciei</w:t>
            </w:r>
          </w:p>
        </w:tc>
      </w:tr>
      <w:tr w:rsidR="00993C1E" w:rsidRPr="009A610D" w14:paraId="5408FC38" w14:textId="77777777" w:rsidTr="006F5ED0">
        <w:tc>
          <w:tcPr>
            <w:tcW w:w="376" w:type="pct"/>
          </w:tcPr>
          <w:p w14:paraId="0D5F25D7" w14:textId="77777777" w:rsidR="006F5ED0" w:rsidRPr="009A610D" w:rsidRDefault="006F5ED0" w:rsidP="006F5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-578"/>
              <w:rPr>
                <w:rFonts w:ascii="Tahoma" w:hAnsi="Tahoma" w:cs="Tahoma"/>
              </w:rPr>
            </w:pPr>
          </w:p>
          <w:p w14:paraId="163B705D" w14:textId="77777777" w:rsidR="00E715D8" w:rsidRPr="009A610D" w:rsidRDefault="006F5ED0" w:rsidP="006F5ED0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</w:t>
            </w:r>
          </w:p>
        </w:tc>
        <w:tc>
          <w:tcPr>
            <w:tcW w:w="1289" w:type="pct"/>
          </w:tcPr>
          <w:p w14:paraId="01526FAA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realizarea lucrărilor de afânare a solului</w:t>
            </w:r>
          </w:p>
        </w:tc>
        <w:tc>
          <w:tcPr>
            <w:tcW w:w="1819" w:type="pct"/>
          </w:tcPr>
          <w:p w14:paraId="529271FF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temperatura reglată constant la valori maxime pentru specia cultivată</w:t>
            </w:r>
          </w:p>
        </w:tc>
        <w:tc>
          <w:tcPr>
            <w:tcW w:w="1516" w:type="pct"/>
          </w:tcPr>
          <w:p w14:paraId="572C280A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concentrația oxigenului în seră de trei ori mai mare decât în aerul atmosferic</w:t>
            </w:r>
          </w:p>
        </w:tc>
      </w:tr>
      <w:tr w:rsidR="00E715D8" w:rsidRPr="009A610D" w14:paraId="5248F49C" w14:textId="77777777" w:rsidTr="006F5ED0">
        <w:tc>
          <w:tcPr>
            <w:tcW w:w="376" w:type="pct"/>
          </w:tcPr>
          <w:p w14:paraId="77C0E275" w14:textId="77777777" w:rsidR="006F5ED0" w:rsidRPr="009A610D" w:rsidRDefault="006F5ED0" w:rsidP="006F5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ind w:left="-578"/>
              <w:rPr>
                <w:rFonts w:ascii="Tahoma" w:hAnsi="Tahoma" w:cs="Tahoma"/>
              </w:rPr>
            </w:pPr>
          </w:p>
          <w:p w14:paraId="3DBC94D8" w14:textId="77777777" w:rsidR="00E715D8" w:rsidRPr="009A610D" w:rsidRDefault="006F5ED0" w:rsidP="006F5ED0">
            <w:pPr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D</w:t>
            </w:r>
          </w:p>
        </w:tc>
        <w:tc>
          <w:tcPr>
            <w:tcW w:w="1289" w:type="pct"/>
          </w:tcPr>
          <w:p w14:paraId="06A70381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intensificarea activității meristemelor apicale ale rădăcinii</w:t>
            </w:r>
          </w:p>
        </w:tc>
        <w:tc>
          <w:tcPr>
            <w:tcW w:w="1819" w:type="pct"/>
          </w:tcPr>
          <w:p w14:paraId="503E27F5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creșterea de zece ori a concentrației dioxidului de carbon în seră față de aerul atmosferic</w:t>
            </w:r>
          </w:p>
        </w:tc>
        <w:tc>
          <w:tcPr>
            <w:tcW w:w="1516" w:type="pct"/>
          </w:tcPr>
          <w:p w14:paraId="7B8FAF67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- intensitate crescută a proceselor de fosforilare a ADP la nivel mitocondrial</w:t>
            </w:r>
          </w:p>
        </w:tc>
      </w:tr>
    </w:tbl>
    <w:p w14:paraId="53DCD79E" w14:textId="77777777" w:rsidR="006F4A19" w:rsidRPr="009A610D" w:rsidRDefault="006F4A19" w:rsidP="006F4A19">
      <w:pPr>
        <w:pStyle w:val="ListParagraph"/>
        <w:tabs>
          <w:tab w:val="left" w:pos="1276"/>
        </w:tabs>
        <w:spacing w:after="0" w:line="240" w:lineRule="auto"/>
        <w:ind w:left="360"/>
        <w:rPr>
          <w:rFonts w:ascii="Tahoma" w:hAnsi="Tahoma" w:cs="Tahoma"/>
          <w:b/>
        </w:rPr>
      </w:pPr>
    </w:p>
    <w:p w14:paraId="5A48A529" w14:textId="77777777" w:rsidR="006F4A19" w:rsidRPr="009A610D" w:rsidRDefault="006F4A19" w:rsidP="006F4A19">
      <w:pPr>
        <w:pStyle w:val="ListParagraph"/>
        <w:numPr>
          <w:ilvl w:val="0"/>
          <w:numId w:val="4"/>
        </w:numPr>
        <w:tabs>
          <w:tab w:val="left" w:pos="1276"/>
        </w:tabs>
        <w:spacing w:after="0" w:line="240" w:lineRule="auto"/>
        <w:rPr>
          <w:rFonts w:ascii="Tahoma" w:hAnsi="Tahoma" w:cs="Tahoma"/>
          <w:b/>
        </w:rPr>
      </w:pPr>
      <w:r w:rsidRPr="009A610D">
        <w:rPr>
          <w:rFonts w:ascii="Tahoma" w:hAnsi="Tahoma" w:cs="Tahoma"/>
          <w:b/>
        </w:rPr>
        <w:t xml:space="preserve">Care este valoarea VER a unui bărbat care introduce în plămâni prin inspirație 1500 ml de aer peste VC, știind că are o capacitate pulmonară totală de nouă ori mai mare decât VC și de 4,5 ori mai mare față de valoarea VR. </w:t>
      </w:r>
    </w:p>
    <w:p w14:paraId="2FF4EACA" w14:textId="77777777" w:rsidR="00F35B15" w:rsidRPr="009A610D" w:rsidRDefault="00F35B15" w:rsidP="00F35B15">
      <w:pPr>
        <w:numPr>
          <w:ilvl w:val="0"/>
          <w:numId w:val="19"/>
        </w:numPr>
        <w:tabs>
          <w:tab w:val="left" w:pos="54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1500 ml</w:t>
      </w:r>
    </w:p>
    <w:p w14:paraId="61E01981" w14:textId="77777777" w:rsidR="00F35B15" w:rsidRPr="009A610D" w:rsidRDefault="00F35B15" w:rsidP="00F35B15">
      <w:pPr>
        <w:numPr>
          <w:ilvl w:val="0"/>
          <w:numId w:val="19"/>
        </w:numPr>
        <w:tabs>
          <w:tab w:val="left" w:pos="54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1000 ml</w:t>
      </w:r>
    </w:p>
    <w:p w14:paraId="6D3F46B2" w14:textId="77777777" w:rsidR="00F35B15" w:rsidRPr="009A610D" w:rsidRDefault="00F35B15" w:rsidP="00F35B15">
      <w:pPr>
        <w:numPr>
          <w:ilvl w:val="0"/>
          <w:numId w:val="19"/>
        </w:numPr>
        <w:tabs>
          <w:tab w:val="left" w:pos="54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2000 ml</w:t>
      </w:r>
    </w:p>
    <w:p w14:paraId="2F881CE4" w14:textId="77777777" w:rsidR="006F4A19" w:rsidRPr="009A610D" w:rsidRDefault="006F4A19" w:rsidP="00AF7C48">
      <w:pPr>
        <w:numPr>
          <w:ilvl w:val="0"/>
          <w:numId w:val="19"/>
        </w:numPr>
        <w:tabs>
          <w:tab w:val="left" w:pos="540"/>
        </w:tabs>
        <w:spacing w:after="0" w:line="240" w:lineRule="auto"/>
        <w:ind w:left="360" w:firstLine="0"/>
        <w:rPr>
          <w:rFonts w:ascii="Tahoma" w:hAnsi="Tahoma" w:cs="Tahoma"/>
        </w:rPr>
      </w:pPr>
      <w:r w:rsidRPr="009A610D">
        <w:rPr>
          <w:rFonts w:ascii="Tahoma" w:hAnsi="Tahoma" w:cs="Tahoma"/>
        </w:rPr>
        <w:t>1200 ml</w:t>
      </w:r>
    </w:p>
    <w:p w14:paraId="13C924FB" w14:textId="77777777" w:rsidR="00E715D8" w:rsidRPr="009A610D" w:rsidRDefault="00E715D8" w:rsidP="00BF53F8">
      <w:pPr>
        <w:tabs>
          <w:tab w:val="left" w:pos="1276"/>
        </w:tabs>
        <w:spacing w:after="0" w:line="240" w:lineRule="auto"/>
        <w:rPr>
          <w:rFonts w:ascii="Tahoma" w:hAnsi="Tahoma" w:cs="Tahoma"/>
          <w:b/>
        </w:rPr>
      </w:pPr>
    </w:p>
    <w:p w14:paraId="269C75F8" w14:textId="77777777" w:rsidR="006F4A19" w:rsidRPr="009A610D" w:rsidRDefault="006F4A19" w:rsidP="00BF53F8">
      <w:pPr>
        <w:tabs>
          <w:tab w:val="left" w:pos="1276"/>
        </w:tabs>
        <w:spacing w:after="0" w:line="240" w:lineRule="auto"/>
        <w:rPr>
          <w:rFonts w:ascii="Tahoma" w:hAnsi="Tahoma" w:cs="Tahoma"/>
          <w:b/>
        </w:rPr>
      </w:pPr>
    </w:p>
    <w:p w14:paraId="5B667B31" w14:textId="77777777" w:rsidR="00E715D8" w:rsidRPr="009A610D" w:rsidRDefault="00BF53F8" w:rsidP="006F5ED0">
      <w:pPr>
        <w:pStyle w:val="ListParagraph"/>
        <w:numPr>
          <w:ilvl w:val="0"/>
          <w:numId w:val="4"/>
        </w:numPr>
        <w:tabs>
          <w:tab w:val="left" w:pos="1276"/>
        </w:tabs>
        <w:spacing w:after="0" w:line="240" w:lineRule="auto"/>
        <w:rPr>
          <w:rFonts w:ascii="Tahoma" w:hAnsi="Tahoma" w:cs="Tahoma"/>
          <w:b/>
        </w:rPr>
      </w:pPr>
      <w:r w:rsidRPr="009A610D">
        <w:rPr>
          <w:rFonts w:ascii="Tahoma" w:hAnsi="Tahoma" w:cs="Tahoma"/>
          <w:b/>
        </w:rPr>
        <w:lastRenderedPageBreak/>
        <w:t>Sistemul digestiv al vertebratelor prezintă caracteristici foarte variate. Identifică varianta care prezintă corect particularitățile :</w:t>
      </w:r>
    </w:p>
    <w:p w14:paraId="0590E750" w14:textId="77777777" w:rsidR="00E715D8" w:rsidRPr="009A610D" w:rsidRDefault="00BF53F8" w:rsidP="00AF7C48">
      <w:pPr>
        <w:pStyle w:val="ListParagraph"/>
        <w:numPr>
          <w:ilvl w:val="0"/>
          <w:numId w:val="71"/>
        </w:numPr>
        <w:tabs>
          <w:tab w:val="left" w:pos="1276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diferitelor vertebrate acvatice</w:t>
      </w:r>
    </w:p>
    <w:p w14:paraId="230699BE" w14:textId="77777777" w:rsidR="00E715D8" w:rsidRPr="009A610D" w:rsidRDefault="00BF53F8" w:rsidP="00AF7C48">
      <w:pPr>
        <w:pStyle w:val="ListParagraph"/>
        <w:numPr>
          <w:ilvl w:val="0"/>
          <w:numId w:val="71"/>
        </w:numPr>
        <w:tabs>
          <w:tab w:val="left" w:pos="1276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comune tetrapodelor poikiloterme</w:t>
      </w:r>
    </w:p>
    <w:p w14:paraId="4F44D1E8" w14:textId="77777777" w:rsidR="00E715D8" w:rsidRPr="009A610D" w:rsidRDefault="00BF53F8" w:rsidP="00AF7C48">
      <w:pPr>
        <w:pStyle w:val="ListParagraph"/>
        <w:numPr>
          <w:ilvl w:val="0"/>
          <w:numId w:val="71"/>
        </w:numPr>
        <w:tabs>
          <w:tab w:val="left" w:pos="1276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>organelor tubului digestiv determinate de natura hranei</w:t>
      </w:r>
      <w:r w:rsidR="005C6575" w:rsidRPr="009A610D">
        <w:rPr>
          <w:rFonts w:ascii="Tahoma" w:hAnsi="Tahoma" w:cs="Tahoma"/>
        </w:rPr>
        <w:t>.</w:t>
      </w:r>
    </w:p>
    <w:p w14:paraId="1E35A0DA" w14:textId="77777777" w:rsidR="00E715D8" w:rsidRPr="009A610D" w:rsidRDefault="00E715D8" w:rsidP="006F5ED0">
      <w:pPr>
        <w:tabs>
          <w:tab w:val="left" w:pos="1276"/>
        </w:tabs>
        <w:spacing w:after="0" w:line="240" w:lineRule="auto"/>
        <w:rPr>
          <w:rFonts w:ascii="Tahoma" w:hAnsi="Tahoma" w:cs="Tahoma"/>
        </w:rPr>
      </w:pPr>
    </w:p>
    <w:tbl>
      <w:tblPr>
        <w:tblStyle w:val="aff2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444"/>
        <w:gridCol w:w="2698"/>
        <w:gridCol w:w="3276"/>
        <w:gridCol w:w="3309"/>
      </w:tblGrid>
      <w:tr w:rsidR="00993C1E" w:rsidRPr="009A610D" w14:paraId="19024F93" w14:textId="77777777" w:rsidTr="000D08B7">
        <w:trPr>
          <w:trHeight w:val="177"/>
        </w:trPr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906F" w14:textId="77777777" w:rsidR="00E715D8" w:rsidRPr="009A610D" w:rsidRDefault="00E715D8" w:rsidP="006F5ED0">
            <w:pPr>
              <w:tabs>
                <w:tab w:val="left" w:pos="1276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138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9F81" w14:textId="77777777" w:rsidR="00E715D8" w:rsidRPr="009A610D" w:rsidRDefault="00E715D8" w:rsidP="00AF7C48">
            <w:pPr>
              <w:pStyle w:val="ListParagraph"/>
              <w:numPr>
                <w:ilvl w:val="0"/>
                <w:numId w:val="72"/>
              </w:numPr>
              <w:tabs>
                <w:tab w:val="left" w:pos="1276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16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90603" w14:textId="77777777" w:rsidR="00E715D8" w:rsidRPr="009A610D" w:rsidRDefault="00E715D8" w:rsidP="00AF7C48">
            <w:pPr>
              <w:pStyle w:val="ListParagraph"/>
              <w:numPr>
                <w:ilvl w:val="0"/>
                <w:numId w:val="72"/>
              </w:numPr>
              <w:tabs>
                <w:tab w:val="left" w:pos="1276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85504" w14:textId="77777777" w:rsidR="00E715D8" w:rsidRPr="009A610D" w:rsidRDefault="00E715D8" w:rsidP="00AF7C48">
            <w:pPr>
              <w:pStyle w:val="ListParagraph"/>
              <w:numPr>
                <w:ilvl w:val="0"/>
                <w:numId w:val="72"/>
              </w:numPr>
              <w:tabs>
                <w:tab w:val="left" w:pos="1276"/>
              </w:tabs>
              <w:jc w:val="center"/>
              <w:rPr>
                <w:rFonts w:ascii="Tahoma" w:hAnsi="Tahoma" w:cs="Tahoma"/>
              </w:rPr>
            </w:pPr>
          </w:p>
        </w:tc>
      </w:tr>
      <w:tr w:rsidR="00993C1E" w:rsidRPr="009A610D" w14:paraId="3F3A9B55" w14:textId="77777777" w:rsidTr="006F5ED0">
        <w:trPr>
          <w:trHeight w:val="485"/>
        </w:trPr>
        <w:tc>
          <w:tcPr>
            <w:tcW w:w="22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37B12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A</w:t>
            </w:r>
          </w:p>
        </w:tc>
        <w:tc>
          <w:tcPr>
            <w:tcW w:w="13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50BA6" w14:textId="77777777" w:rsidR="00E715D8" w:rsidRPr="009A610D" w:rsidRDefault="00BF53F8" w:rsidP="006F5ED0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ciclosto</w:t>
            </w:r>
            <w:r w:rsidR="006F5ED0" w:rsidRPr="009A610D">
              <w:rPr>
                <w:rFonts w:ascii="Tahoma" w:hAnsi="Tahoma" w:cs="Tahoma"/>
              </w:rPr>
              <w:t>mi - disc oral cu dinți cornoși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CBC4A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tubul digestiv se deschide în cloacă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04CAF" w14:textId="77777777" w:rsidR="00E715D8" w:rsidRPr="009A610D" w:rsidRDefault="009F08E4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găina</w:t>
            </w:r>
            <w:r w:rsidR="00BF53F8" w:rsidRPr="009A610D">
              <w:rPr>
                <w:rFonts w:ascii="Tahoma" w:hAnsi="Tahoma" w:cs="Tahoma"/>
              </w:rPr>
              <w:t xml:space="preserve"> - gușă glandulară cu bacterii simbionte</w:t>
            </w:r>
          </w:p>
        </w:tc>
      </w:tr>
      <w:tr w:rsidR="00993C1E" w:rsidRPr="009A610D" w14:paraId="58802736" w14:textId="77777777" w:rsidTr="006F5ED0">
        <w:trPr>
          <w:trHeight w:val="467"/>
        </w:trPr>
        <w:tc>
          <w:tcPr>
            <w:tcW w:w="22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E9D7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B</w:t>
            </w:r>
          </w:p>
        </w:tc>
        <w:tc>
          <w:tcPr>
            <w:tcW w:w="13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8AE67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pești răpitori - stomac voluminos 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78255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dinții sunt specializați 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FB358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cal</w:t>
            </w:r>
            <w:r w:rsidR="009F08E4" w:rsidRPr="009A610D">
              <w:rPr>
                <w:rFonts w:ascii="Tahoma" w:hAnsi="Tahoma" w:cs="Tahoma"/>
              </w:rPr>
              <w:t>ul</w:t>
            </w:r>
            <w:r w:rsidRPr="009A610D">
              <w:rPr>
                <w:rFonts w:ascii="Tahoma" w:hAnsi="Tahoma" w:cs="Tahoma"/>
              </w:rPr>
              <w:t xml:space="preserve"> - cecum voluminos în formă de fund de sac</w:t>
            </w:r>
          </w:p>
        </w:tc>
      </w:tr>
      <w:tr w:rsidR="00993C1E" w:rsidRPr="009A610D" w14:paraId="70A75C67" w14:textId="77777777" w:rsidTr="006F5ED0">
        <w:trPr>
          <w:trHeight w:val="539"/>
        </w:trPr>
        <w:tc>
          <w:tcPr>
            <w:tcW w:w="22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D205A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</w:t>
            </w:r>
          </w:p>
        </w:tc>
        <w:tc>
          <w:tcPr>
            <w:tcW w:w="13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EFF73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 xml:space="preserve">crocodil - esofag extensibil 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C80D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nările se deschid în cavitatea buco</w:t>
            </w:r>
            <w:r w:rsidR="00B45399" w:rsidRPr="009A610D">
              <w:rPr>
                <w:rFonts w:ascii="Tahoma" w:hAnsi="Tahoma" w:cs="Tahoma"/>
              </w:rPr>
              <w:t>-</w:t>
            </w:r>
            <w:r w:rsidRPr="009A610D">
              <w:rPr>
                <w:rFonts w:ascii="Tahoma" w:hAnsi="Tahoma" w:cs="Tahoma"/>
              </w:rPr>
              <w:t>faringiană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97C6F" w14:textId="77777777" w:rsidR="00E715D8" w:rsidRPr="009A610D" w:rsidRDefault="009F08E4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vaca</w:t>
            </w:r>
            <w:r w:rsidR="00BF53F8" w:rsidRPr="009A610D">
              <w:rPr>
                <w:rFonts w:ascii="Tahoma" w:hAnsi="Tahoma" w:cs="Tahoma"/>
              </w:rPr>
              <w:t xml:space="preserve"> - ierbar cu bacterii simbionte chemosintetizatoare</w:t>
            </w:r>
          </w:p>
        </w:tc>
      </w:tr>
      <w:tr w:rsidR="00993C1E" w:rsidRPr="009A610D" w14:paraId="444FDAEF" w14:textId="77777777" w:rsidTr="000D08B7">
        <w:trPr>
          <w:trHeight w:val="521"/>
        </w:trPr>
        <w:tc>
          <w:tcPr>
            <w:tcW w:w="22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0D074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D</w:t>
            </w:r>
          </w:p>
        </w:tc>
        <w:tc>
          <w:tcPr>
            <w:tcW w:w="13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9E7DA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știuca - dinți sudați la maxilare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07DC0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saliva facilitează înghițirea hranei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4E346" w14:textId="77777777" w:rsidR="00E715D8" w:rsidRPr="009A610D" w:rsidRDefault="00BF53F8" w:rsidP="00BF53F8">
            <w:pPr>
              <w:tabs>
                <w:tab w:val="left" w:pos="1276"/>
              </w:tabs>
              <w:rPr>
                <w:rFonts w:ascii="Tahoma" w:hAnsi="Tahoma" w:cs="Tahoma"/>
              </w:rPr>
            </w:pPr>
            <w:r w:rsidRPr="009A610D">
              <w:rPr>
                <w:rFonts w:ascii="Tahoma" w:hAnsi="Tahoma" w:cs="Tahoma"/>
              </w:rPr>
              <w:t>cerb</w:t>
            </w:r>
            <w:r w:rsidR="009F08E4" w:rsidRPr="009A610D">
              <w:rPr>
                <w:rFonts w:ascii="Tahoma" w:hAnsi="Tahoma" w:cs="Tahoma"/>
              </w:rPr>
              <w:t>ul</w:t>
            </w:r>
            <w:r w:rsidRPr="009A610D">
              <w:rPr>
                <w:rFonts w:ascii="Tahoma" w:hAnsi="Tahoma" w:cs="Tahoma"/>
              </w:rPr>
              <w:t xml:space="preserve"> - dentiție lipsită de incisivi pe maxilarul superior</w:t>
            </w:r>
          </w:p>
        </w:tc>
      </w:tr>
    </w:tbl>
    <w:p w14:paraId="468EC8E2" w14:textId="77777777" w:rsidR="00E715D8" w:rsidRPr="009A610D" w:rsidRDefault="00BF53F8" w:rsidP="00BF53F8">
      <w:pPr>
        <w:tabs>
          <w:tab w:val="left" w:pos="1276"/>
        </w:tabs>
        <w:spacing w:after="0" w:line="240" w:lineRule="auto"/>
        <w:rPr>
          <w:rFonts w:ascii="Tahoma" w:hAnsi="Tahoma" w:cs="Tahoma"/>
        </w:rPr>
      </w:pPr>
      <w:r w:rsidRPr="009A610D">
        <w:rPr>
          <w:rFonts w:ascii="Tahoma" w:hAnsi="Tahoma" w:cs="Tahoma"/>
        </w:rPr>
        <w:t xml:space="preserve"> </w:t>
      </w:r>
    </w:p>
    <w:p w14:paraId="6EBD5992" w14:textId="77777777" w:rsidR="00E715D8" w:rsidRPr="009A610D" w:rsidRDefault="00E715D8" w:rsidP="00BF53F8">
      <w:pPr>
        <w:tabs>
          <w:tab w:val="left" w:pos="1276"/>
        </w:tabs>
        <w:spacing w:after="0" w:line="240" w:lineRule="auto"/>
        <w:rPr>
          <w:rFonts w:ascii="Tahoma" w:hAnsi="Tahoma" w:cs="Tahoma"/>
        </w:rPr>
      </w:pPr>
    </w:p>
    <w:p w14:paraId="71221D36" w14:textId="77777777" w:rsidR="00AB74A3" w:rsidRPr="009A610D" w:rsidRDefault="00AB74A3" w:rsidP="00BF53F8">
      <w:pPr>
        <w:tabs>
          <w:tab w:val="left" w:pos="1276"/>
        </w:tabs>
        <w:spacing w:after="0" w:line="240" w:lineRule="auto"/>
        <w:rPr>
          <w:rFonts w:ascii="Tahoma" w:hAnsi="Tahoma" w:cs="Tahoma"/>
        </w:rPr>
      </w:pPr>
    </w:p>
    <w:p w14:paraId="44C7A577" w14:textId="77777777" w:rsidR="00AB74A3" w:rsidRPr="009A610D" w:rsidRDefault="00AB74A3" w:rsidP="00AB74A3">
      <w:pPr>
        <w:spacing w:after="0" w:line="240" w:lineRule="auto"/>
        <w:jc w:val="both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Notă</w:t>
      </w:r>
    </w:p>
    <w:p w14:paraId="3A23A205" w14:textId="77777777" w:rsidR="008E5D5B" w:rsidRPr="00D5777E" w:rsidRDefault="008E5D5B" w:rsidP="008E5D5B">
      <w:pPr>
        <w:spacing w:after="0" w:line="240" w:lineRule="auto"/>
        <w:jc w:val="both"/>
        <w:rPr>
          <w:rFonts w:ascii="Tahoma" w:hAnsi="Tahoma" w:cs="Tahoma"/>
          <w:szCs w:val="20"/>
        </w:rPr>
      </w:pPr>
      <w:r w:rsidRPr="00D5777E">
        <w:rPr>
          <w:rFonts w:ascii="Tahoma" w:hAnsi="Tahoma" w:cs="Tahoma"/>
          <w:szCs w:val="20"/>
        </w:rPr>
        <w:t>Timp de lucru 3 ore.</w:t>
      </w:r>
    </w:p>
    <w:p w14:paraId="040B60DA" w14:textId="77777777" w:rsidR="008E5D5B" w:rsidRPr="00D5777E" w:rsidRDefault="008E5D5B" w:rsidP="008E5D5B">
      <w:pPr>
        <w:spacing w:after="0" w:line="240" w:lineRule="auto"/>
        <w:jc w:val="both"/>
        <w:rPr>
          <w:rFonts w:ascii="Tahoma" w:hAnsi="Tahoma" w:cs="Tahoma"/>
          <w:szCs w:val="20"/>
        </w:rPr>
      </w:pPr>
      <w:r w:rsidRPr="00D5777E">
        <w:rPr>
          <w:rFonts w:ascii="Tahoma" w:hAnsi="Tahoma" w:cs="Tahoma"/>
          <w:szCs w:val="20"/>
        </w:rPr>
        <w:t>Toate subiectele sunt obligatorii.</w:t>
      </w:r>
    </w:p>
    <w:p w14:paraId="438F462A" w14:textId="77777777" w:rsidR="008E5D5B" w:rsidRPr="00D5777E" w:rsidRDefault="008E5D5B" w:rsidP="008E5D5B">
      <w:pPr>
        <w:spacing w:after="0" w:line="240" w:lineRule="auto"/>
        <w:jc w:val="both"/>
        <w:rPr>
          <w:rFonts w:ascii="Tahoma" w:hAnsi="Tahoma" w:cs="Tahoma"/>
          <w:szCs w:val="20"/>
        </w:rPr>
      </w:pPr>
      <w:r w:rsidRPr="00D5777E">
        <w:rPr>
          <w:rFonts w:ascii="Tahoma" w:hAnsi="Tahoma" w:cs="Tahoma"/>
          <w:szCs w:val="20"/>
        </w:rPr>
        <w:t>În total se acordă 100 de puncte:</w:t>
      </w:r>
    </w:p>
    <w:p w14:paraId="6A839139" w14:textId="77777777" w:rsidR="008E5D5B" w:rsidRPr="00D5777E" w:rsidRDefault="008E5D5B" w:rsidP="008E5D5B">
      <w:pPr>
        <w:pStyle w:val="ListParagraph"/>
        <w:numPr>
          <w:ilvl w:val="0"/>
          <w:numId w:val="73"/>
        </w:numPr>
        <w:spacing w:after="0" w:line="240" w:lineRule="auto"/>
        <w:jc w:val="both"/>
        <w:rPr>
          <w:rFonts w:ascii="Tahoma" w:hAnsi="Tahoma" w:cs="Tahoma"/>
          <w:szCs w:val="20"/>
        </w:rPr>
      </w:pPr>
      <w:r w:rsidRPr="00D5777E">
        <w:rPr>
          <w:rFonts w:ascii="Tahoma" w:hAnsi="Tahoma" w:cs="Tahoma"/>
          <w:szCs w:val="20"/>
        </w:rPr>
        <w:t>pentru întrebările 1-60, câte 1 punct pentru fiecare, total 60 puncte</w:t>
      </w:r>
    </w:p>
    <w:p w14:paraId="54671AFC" w14:textId="77777777" w:rsidR="008E5D5B" w:rsidRPr="00D5777E" w:rsidRDefault="008E5D5B" w:rsidP="008E5D5B">
      <w:pPr>
        <w:pStyle w:val="ListParagraph"/>
        <w:numPr>
          <w:ilvl w:val="0"/>
          <w:numId w:val="73"/>
        </w:numPr>
        <w:spacing w:after="0" w:line="240" w:lineRule="auto"/>
        <w:jc w:val="both"/>
        <w:rPr>
          <w:rFonts w:ascii="Tahoma" w:hAnsi="Tahoma" w:cs="Tahoma"/>
          <w:szCs w:val="20"/>
        </w:rPr>
      </w:pPr>
      <w:r w:rsidRPr="00D5777E">
        <w:rPr>
          <w:rFonts w:ascii="Tahoma" w:hAnsi="Tahoma" w:cs="Tahoma"/>
          <w:szCs w:val="20"/>
        </w:rPr>
        <w:t>pentru întrebările 61-70, câte 3 puncte pentru fiecare, total 30 puncte</w:t>
      </w:r>
    </w:p>
    <w:p w14:paraId="1283293D" w14:textId="77777777" w:rsidR="008E5D5B" w:rsidRPr="00D5777E" w:rsidRDefault="008E5D5B" w:rsidP="008E5D5B">
      <w:pPr>
        <w:pStyle w:val="ListParagraph"/>
        <w:numPr>
          <w:ilvl w:val="0"/>
          <w:numId w:val="73"/>
        </w:numPr>
        <w:spacing w:after="0" w:line="240" w:lineRule="auto"/>
        <w:jc w:val="both"/>
        <w:rPr>
          <w:rFonts w:ascii="Tahoma" w:hAnsi="Tahoma" w:cs="Tahoma"/>
          <w:szCs w:val="20"/>
        </w:rPr>
      </w:pPr>
      <w:r w:rsidRPr="00D5777E">
        <w:rPr>
          <w:rFonts w:ascii="Tahoma" w:hAnsi="Tahoma" w:cs="Tahoma"/>
          <w:szCs w:val="20"/>
        </w:rPr>
        <w:t xml:space="preserve">10 puncte din oficiu     </w:t>
      </w:r>
    </w:p>
    <w:p w14:paraId="4CD1CE05" w14:textId="77777777" w:rsidR="00AB74A3" w:rsidRPr="009A610D" w:rsidRDefault="00AB74A3" w:rsidP="00AB74A3">
      <w:pPr>
        <w:spacing w:after="0" w:line="240" w:lineRule="auto"/>
        <w:jc w:val="center"/>
        <w:rPr>
          <w:rFonts w:ascii="Tahoma" w:hAnsi="Tahoma" w:cs="Tahoma"/>
          <w:b/>
        </w:rPr>
      </w:pPr>
    </w:p>
    <w:p w14:paraId="27D96CE3" w14:textId="77777777" w:rsidR="00AB74A3" w:rsidRPr="009A610D" w:rsidRDefault="00AB74A3" w:rsidP="00AB74A3">
      <w:pPr>
        <w:spacing w:after="0" w:line="240" w:lineRule="auto"/>
        <w:jc w:val="center"/>
        <w:rPr>
          <w:rFonts w:ascii="Tahoma" w:hAnsi="Tahoma" w:cs="Tahoma"/>
          <w:b/>
        </w:rPr>
      </w:pPr>
    </w:p>
    <w:p w14:paraId="5B32F67D" w14:textId="77777777" w:rsidR="00AB74A3" w:rsidRPr="00450D88" w:rsidRDefault="00AB74A3" w:rsidP="00AB74A3">
      <w:pPr>
        <w:spacing w:after="0" w:line="240" w:lineRule="auto"/>
        <w:jc w:val="center"/>
        <w:rPr>
          <w:rFonts w:ascii="Tahoma" w:hAnsi="Tahoma" w:cs="Tahoma"/>
        </w:rPr>
      </w:pPr>
      <w:r w:rsidRPr="009A610D">
        <w:rPr>
          <w:rFonts w:ascii="Tahoma" w:hAnsi="Tahoma" w:cs="Tahoma"/>
          <w:b/>
        </w:rPr>
        <w:t>SUCCES!!!</w:t>
      </w:r>
    </w:p>
    <w:p w14:paraId="4D26F1D3" w14:textId="77777777" w:rsidR="00AB74A3" w:rsidRPr="00450D88" w:rsidRDefault="00AB74A3" w:rsidP="00BF53F8">
      <w:pPr>
        <w:tabs>
          <w:tab w:val="left" w:pos="1276"/>
        </w:tabs>
        <w:spacing w:after="0" w:line="240" w:lineRule="auto"/>
        <w:rPr>
          <w:rFonts w:ascii="Tahoma" w:hAnsi="Tahoma" w:cs="Tahoma"/>
        </w:rPr>
      </w:pPr>
    </w:p>
    <w:sectPr w:rsidR="00AB74A3" w:rsidRPr="00450D88" w:rsidSect="006F4A19">
      <w:footerReference w:type="default" r:id="rId24"/>
      <w:pgSz w:w="11907" w:h="16839" w:code="9"/>
      <w:pgMar w:top="450" w:right="1080" w:bottom="900" w:left="1080" w:header="720" w:footer="1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DDEC8" w14:textId="77777777" w:rsidR="003E69AB" w:rsidRDefault="003E69AB" w:rsidP="007C0154">
      <w:pPr>
        <w:spacing w:after="0" w:line="240" w:lineRule="auto"/>
      </w:pPr>
      <w:r>
        <w:separator/>
      </w:r>
    </w:p>
  </w:endnote>
  <w:endnote w:type="continuationSeparator" w:id="0">
    <w:p w14:paraId="6D218BA5" w14:textId="77777777" w:rsidR="003E69AB" w:rsidRDefault="003E69AB" w:rsidP="007C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3105946"/>
      <w:docPartObj>
        <w:docPartGallery w:val="Page Numbers (Bottom of Page)"/>
        <w:docPartUnique/>
      </w:docPartObj>
    </w:sdtPr>
    <w:sdtEndPr/>
    <w:sdtContent>
      <w:sdt>
        <w:sdtPr>
          <w:id w:val="2097359213"/>
          <w:docPartObj>
            <w:docPartGallery w:val="Page Numbers (Top of Page)"/>
            <w:docPartUnique/>
          </w:docPartObj>
        </w:sdtPr>
        <w:sdtEndPr/>
        <w:sdtContent>
          <w:p w14:paraId="51476670" w14:textId="77777777" w:rsidR="00D54287" w:rsidRDefault="00D5428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E5D5B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E5D5B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31AE6E" w14:textId="77777777" w:rsidR="00D54287" w:rsidRDefault="00D5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654B8" w14:textId="77777777" w:rsidR="003E69AB" w:rsidRDefault="003E69AB" w:rsidP="007C0154">
      <w:pPr>
        <w:spacing w:after="0" w:line="240" w:lineRule="auto"/>
      </w:pPr>
      <w:r>
        <w:separator/>
      </w:r>
    </w:p>
  </w:footnote>
  <w:footnote w:type="continuationSeparator" w:id="0">
    <w:p w14:paraId="0111A7F1" w14:textId="77777777" w:rsidR="003E69AB" w:rsidRDefault="003E69AB" w:rsidP="007C0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4911"/>
    <w:multiLevelType w:val="multilevel"/>
    <w:tmpl w:val="C212C8F6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F55578"/>
    <w:multiLevelType w:val="multilevel"/>
    <w:tmpl w:val="42E487FA"/>
    <w:lvl w:ilvl="0">
      <w:start w:val="1"/>
      <w:numFmt w:val="upperLetter"/>
      <w:lvlText w:val="%1."/>
      <w:lvlJc w:val="left"/>
      <w:pPr>
        <w:ind w:left="144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A51F4D"/>
    <w:multiLevelType w:val="multilevel"/>
    <w:tmpl w:val="F8D2462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710A28"/>
    <w:multiLevelType w:val="multilevel"/>
    <w:tmpl w:val="A6FECA78"/>
    <w:lvl w:ilvl="0">
      <w:start w:val="1"/>
      <w:numFmt w:val="upperLetter"/>
      <w:lvlText w:val="%1."/>
      <w:lvlJc w:val="left"/>
      <w:pPr>
        <w:ind w:left="108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7144CC"/>
    <w:multiLevelType w:val="multilevel"/>
    <w:tmpl w:val="1760047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EC7F95"/>
    <w:multiLevelType w:val="multilevel"/>
    <w:tmpl w:val="7BFE583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ahoma" w:eastAsia="Arial" w:hAnsi="Tahoma" w:cs="Tahoma" w:hint="default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6AB"/>
    <w:multiLevelType w:val="multilevel"/>
    <w:tmpl w:val="02E8C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65C29"/>
    <w:multiLevelType w:val="multilevel"/>
    <w:tmpl w:val="D05E20B0"/>
    <w:lvl w:ilvl="0">
      <w:start w:val="1"/>
      <w:numFmt w:val="upperLetter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1F17D46"/>
    <w:multiLevelType w:val="multilevel"/>
    <w:tmpl w:val="906C0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A5104"/>
    <w:multiLevelType w:val="multilevel"/>
    <w:tmpl w:val="779889E4"/>
    <w:lvl w:ilvl="0">
      <w:start w:val="1"/>
      <w:numFmt w:val="upperLetter"/>
      <w:lvlText w:val="%1."/>
      <w:lvlJc w:val="left"/>
      <w:pPr>
        <w:ind w:left="18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2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4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560" w:hanging="360"/>
      </w:pPr>
      <w:rPr>
        <w:u w:val="none"/>
      </w:rPr>
    </w:lvl>
  </w:abstractNum>
  <w:abstractNum w:abstractNumId="10" w15:restartNumberingAfterBreak="0">
    <w:nsid w:val="14745FD0"/>
    <w:multiLevelType w:val="multilevel"/>
    <w:tmpl w:val="1468402E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020355"/>
    <w:multiLevelType w:val="multilevel"/>
    <w:tmpl w:val="25D028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B41FE4"/>
    <w:multiLevelType w:val="multilevel"/>
    <w:tmpl w:val="3BCA32C0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C94CBB"/>
    <w:multiLevelType w:val="hybridMultilevel"/>
    <w:tmpl w:val="DA826000"/>
    <w:lvl w:ilvl="0" w:tplc="66C4CC6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9C3D9E"/>
    <w:multiLevelType w:val="multilevel"/>
    <w:tmpl w:val="42B20AEA"/>
    <w:lvl w:ilvl="0">
      <w:start w:val="1"/>
      <w:numFmt w:val="upperLetter"/>
      <w:lvlText w:val="%1."/>
      <w:lvlJc w:val="left"/>
      <w:pPr>
        <w:ind w:left="144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BB75F9C"/>
    <w:multiLevelType w:val="multilevel"/>
    <w:tmpl w:val="6004D0B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1D2A102F"/>
    <w:multiLevelType w:val="multilevel"/>
    <w:tmpl w:val="1758EA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83724D"/>
    <w:multiLevelType w:val="hybridMultilevel"/>
    <w:tmpl w:val="83E2D2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A1647"/>
    <w:multiLevelType w:val="multilevel"/>
    <w:tmpl w:val="87649E1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AF2743"/>
    <w:multiLevelType w:val="multilevel"/>
    <w:tmpl w:val="02B8CFB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1200C7E"/>
    <w:multiLevelType w:val="multilevel"/>
    <w:tmpl w:val="E104E2A4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A61D46"/>
    <w:multiLevelType w:val="multilevel"/>
    <w:tmpl w:val="9094EBAA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9D228A5"/>
    <w:multiLevelType w:val="multilevel"/>
    <w:tmpl w:val="65EA3B3C"/>
    <w:lvl w:ilvl="0">
      <w:start w:val="1"/>
      <w:numFmt w:val="decimal"/>
      <w:lvlText w:val="%1."/>
      <w:lvlJc w:val="left"/>
      <w:pPr>
        <w:ind w:left="900" w:hanging="360"/>
      </w:pPr>
      <w:rPr>
        <w:rFonts w:ascii="Tahoma" w:hAnsi="Tahoma" w:cs="Tahoma"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2B947F5A"/>
    <w:multiLevelType w:val="multilevel"/>
    <w:tmpl w:val="EF08A606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2C126CB5"/>
    <w:multiLevelType w:val="multilevel"/>
    <w:tmpl w:val="46A817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1A7CFA"/>
    <w:multiLevelType w:val="hybridMultilevel"/>
    <w:tmpl w:val="1AB4C58E"/>
    <w:lvl w:ilvl="0" w:tplc="962CA20E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2512E0"/>
    <w:multiLevelType w:val="multilevel"/>
    <w:tmpl w:val="D56890A2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F93E67"/>
    <w:multiLevelType w:val="multilevel"/>
    <w:tmpl w:val="61BCD5E0"/>
    <w:lvl w:ilvl="0">
      <w:start w:val="1"/>
      <w:numFmt w:val="upperLetter"/>
      <w:lvlText w:val="%1."/>
      <w:lvlJc w:val="left"/>
      <w:pPr>
        <w:ind w:left="2084" w:hanging="360"/>
      </w:pPr>
    </w:lvl>
    <w:lvl w:ilvl="1">
      <w:start w:val="1"/>
      <w:numFmt w:val="lowerLetter"/>
      <w:lvlText w:val="%2."/>
      <w:lvlJc w:val="left"/>
      <w:pPr>
        <w:ind w:left="2804" w:hanging="360"/>
      </w:pPr>
    </w:lvl>
    <w:lvl w:ilvl="2">
      <w:start w:val="1"/>
      <w:numFmt w:val="lowerRoman"/>
      <w:lvlText w:val="%3."/>
      <w:lvlJc w:val="right"/>
      <w:pPr>
        <w:ind w:left="3524" w:hanging="180"/>
      </w:pPr>
    </w:lvl>
    <w:lvl w:ilvl="3">
      <w:start w:val="1"/>
      <w:numFmt w:val="decimal"/>
      <w:lvlText w:val="%4."/>
      <w:lvlJc w:val="left"/>
      <w:pPr>
        <w:ind w:left="4244" w:hanging="360"/>
      </w:pPr>
    </w:lvl>
    <w:lvl w:ilvl="4">
      <w:start w:val="1"/>
      <w:numFmt w:val="lowerLetter"/>
      <w:lvlText w:val="%5."/>
      <w:lvlJc w:val="left"/>
      <w:pPr>
        <w:ind w:left="4964" w:hanging="360"/>
      </w:pPr>
    </w:lvl>
    <w:lvl w:ilvl="5">
      <w:start w:val="1"/>
      <w:numFmt w:val="lowerRoman"/>
      <w:lvlText w:val="%6."/>
      <w:lvlJc w:val="right"/>
      <w:pPr>
        <w:ind w:left="5684" w:hanging="180"/>
      </w:pPr>
    </w:lvl>
    <w:lvl w:ilvl="6">
      <w:start w:val="1"/>
      <w:numFmt w:val="decimal"/>
      <w:lvlText w:val="%7."/>
      <w:lvlJc w:val="left"/>
      <w:pPr>
        <w:ind w:left="6404" w:hanging="360"/>
      </w:pPr>
    </w:lvl>
    <w:lvl w:ilvl="7">
      <w:start w:val="1"/>
      <w:numFmt w:val="lowerLetter"/>
      <w:lvlText w:val="%8."/>
      <w:lvlJc w:val="left"/>
      <w:pPr>
        <w:ind w:left="7124" w:hanging="360"/>
      </w:pPr>
    </w:lvl>
    <w:lvl w:ilvl="8">
      <w:start w:val="1"/>
      <w:numFmt w:val="lowerRoman"/>
      <w:lvlText w:val="%9."/>
      <w:lvlJc w:val="right"/>
      <w:pPr>
        <w:ind w:left="7844" w:hanging="180"/>
      </w:pPr>
    </w:lvl>
  </w:abstractNum>
  <w:abstractNum w:abstractNumId="28" w15:restartNumberingAfterBreak="0">
    <w:nsid w:val="338357F0"/>
    <w:multiLevelType w:val="multilevel"/>
    <w:tmpl w:val="A2B8ED0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4042A8F"/>
    <w:multiLevelType w:val="multilevel"/>
    <w:tmpl w:val="F7E6D100"/>
    <w:lvl w:ilvl="0">
      <w:start w:val="1"/>
      <w:numFmt w:val="upperLetter"/>
      <w:lvlText w:val="%1."/>
      <w:lvlJc w:val="left"/>
      <w:pPr>
        <w:ind w:left="3276" w:hanging="360"/>
      </w:pPr>
    </w:lvl>
    <w:lvl w:ilvl="1">
      <w:start w:val="1"/>
      <w:numFmt w:val="lowerLetter"/>
      <w:lvlText w:val="%2."/>
      <w:lvlJc w:val="left"/>
      <w:pPr>
        <w:ind w:left="3996" w:hanging="360"/>
      </w:pPr>
    </w:lvl>
    <w:lvl w:ilvl="2">
      <w:start w:val="1"/>
      <w:numFmt w:val="lowerRoman"/>
      <w:lvlText w:val="%3."/>
      <w:lvlJc w:val="right"/>
      <w:pPr>
        <w:ind w:left="4716" w:hanging="180"/>
      </w:pPr>
    </w:lvl>
    <w:lvl w:ilvl="3">
      <w:start w:val="1"/>
      <w:numFmt w:val="decimal"/>
      <w:lvlText w:val="%4."/>
      <w:lvlJc w:val="left"/>
      <w:pPr>
        <w:ind w:left="5436" w:hanging="360"/>
      </w:pPr>
    </w:lvl>
    <w:lvl w:ilvl="4">
      <w:start w:val="1"/>
      <w:numFmt w:val="lowerLetter"/>
      <w:lvlText w:val="%5."/>
      <w:lvlJc w:val="left"/>
      <w:pPr>
        <w:ind w:left="6156" w:hanging="360"/>
      </w:pPr>
    </w:lvl>
    <w:lvl w:ilvl="5">
      <w:start w:val="1"/>
      <w:numFmt w:val="lowerRoman"/>
      <w:lvlText w:val="%6."/>
      <w:lvlJc w:val="right"/>
      <w:pPr>
        <w:ind w:left="6876" w:hanging="180"/>
      </w:pPr>
    </w:lvl>
    <w:lvl w:ilvl="6">
      <w:start w:val="1"/>
      <w:numFmt w:val="decimal"/>
      <w:lvlText w:val="%7."/>
      <w:lvlJc w:val="left"/>
      <w:pPr>
        <w:ind w:left="7596" w:hanging="360"/>
      </w:pPr>
    </w:lvl>
    <w:lvl w:ilvl="7">
      <w:start w:val="1"/>
      <w:numFmt w:val="lowerLetter"/>
      <w:lvlText w:val="%8."/>
      <w:lvlJc w:val="left"/>
      <w:pPr>
        <w:ind w:left="8316" w:hanging="360"/>
      </w:pPr>
    </w:lvl>
    <w:lvl w:ilvl="8">
      <w:start w:val="1"/>
      <w:numFmt w:val="lowerRoman"/>
      <w:lvlText w:val="%9."/>
      <w:lvlJc w:val="right"/>
      <w:pPr>
        <w:ind w:left="9036" w:hanging="180"/>
      </w:pPr>
    </w:lvl>
  </w:abstractNum>
  <w:abstractNum w:abstractNumId="30" w15:restartNumberingAfterBreak="0">
    <w:nsid w:val="35BB0247"/>
    <w:multiLevelType w:val="multilevel"/>
    <w:tmpl w:val="3DC8900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433A58"/>
    <w:multiLevelType w:val="multilevel"/>
    <w:tmpl w:val="E20C7F68"/>
    <w:lvl w:ilvl="0">
      <w:start w:val="1"/>
      <w:numFmt w:val="upperLetter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380838A7"/>
    <w:multiLevelType w:val="multilevel"/>
    <w:tmpl w:val="5BD2F8E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83F037A"/>
    <w:multiLevelType w:val="multilevel"/>
    <w:tmpl w:val="8F98652A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Calibri" w:hAnsi="Tahoma" w:cs="Tahoma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7359D6"/>
    <w:multiLevelType w:val="hybridMultilevel"/>
    <w:tmpl w:val="63C274D2"/>
    <w:lvl w:ilvl="0" w:tplc="137A6E4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F7691F"/>
    <w:multiLevelType w:val="multilevel"/>
    <w:tmpl w:val="4364ACC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235118"/>
    <w:multiLevelType w:val="multilevel"/>
    <w:tmpl w:val="F346593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 w15:restartNumberingAfterBreak="0">
    <w:nsid w:val="41040A63"/>
    <w:multiLevelType w:val="multilevel"/>
    <w:tmpl w:val="7674AE9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8679A8"/>
    <w:multiLevelType w:val="multilevel"/>
    <w:tmpl w:val="EF507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1552AF"/>
    <w:multiLevelType w:val="multilevel"/>
    <w:tmpl w:val="ACAA6E3C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435B3437"/>
    <w:multiLevelType w:val="multilevel"/>
    <w:tmpl w:val="C9DEDD1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7555322"/>
    <w:multiLevelType w:val="multilevel"/>
    <w:tmpl w:val="1D98AAA0"/>
    <w:lvl w:ilvl="0">
      <w:start w:val="1"/>
      <w:numFmt w:val="lowerLetter"/>
      <w:lvlText w:val="%1)"/>
      <w:lvlJc w:val="left"/>
      <w:pPr>
        <w:ind w:left="1072" w:hanging="360"/>
      </w:pPr>
    </w:lvl>
    <w:lvl w:ilvl="1">
      <w:start w:val="1"/>
      <w:numFmt w:val="lowerLetter"/>
      <w:lvlText w:val="%2."/>
      <w:lvlJc w:val="left"/>
      <w:pPr>
        <w:ind w:left="1792" w:hanging="360"/>
      </w:pPr>
    </w:lvl>
    <w:lvl w:ilvl="2">
      <w:start w:val="1"/>
      <w:numFmt w:val="lowerRoman"/>
      <w:lvlText w:val="%3."/>
      <w:lvlJc w:val="right"/>
      <w:pPr>
        <w:ind w:left="2512" w:hanging="180"/>
      </w:pPr>
    </w:lvl>
    <w:lvl w:ilvl="3">
      <w:start w:val="1"/>
      <w:numFmt w:val="decimal"/>
      <w:lvlText w:val="%4."/>
      <w:lvlJc w:val="left"/>
      <w:pPr>
        <w:ind w:left="3232" w:hanging="360"/>
      </w:pPr>
    </w:lvl>
    <w:lvl w:ilvl="4">
      <w:start w:val="1"/>
      <w:numFmt w:val="lowerLetter"/>
      <w:lvlText w:val="%5."/>
      <w:lvlJc w:val="left"/>
      <w:pPr>
        <w:ind w:left="3952" w:hanging="360"/>
      </w:pPr>
    </w:lvl>
    <w:lvl w:ilvl="5">
      <w:start w:val="1"/>
      <w:numFmt w:val="lowerRoman"/>
      <w:lvlText w:val="%6."/>
      <w:lvlJc w:val="right"/>
      <w:pPr>
        <w:ind w:left="4672" w:hanging="180"/>
      </w:pPr>
    </w:lvl>
    <w:lvl w:ilvl="6">
      <w:start w:val="1"/>
      <w:numFmt w:val="decimal"/>
      <w:lvlText w:val="%7."/>
      <w:lvlJc w:val="left"/>
      <w:pPr>
        <w:ind w:left="5392" w:hanging="360"/>
      </w:pPr>
    </w:lvl>
    <w:lvl w:ilvl="7">
      <w:start w:val="1"/>
      <w:numFmt w:val="lowerLetter"/>
      <w:lvlText w:val="%8."/>
      <w:lvlJc w:val="left"/>
      <w:pPr>
        <w:ind w:left="6112" w:hanging="360"/>
      </w:pPr>
    </w:lvl>
    <w:lvl w:ilvl="8">
      <w:start w:val="1"/>
      <w:numFmt w:val="lowerRoman"/>
      <w:lvlText w:val="%9."/>
      <w:lvlJc w:val="right"/>
      <w:pPr>
        <w:ind w:left="6832" w:hanging="180"/>
      </w:pPr>
    </w:lvl>
  </w:abstractNum>
  <w:abstractNum w:abstractNumId="42" w15:restartNumberingAfterBreak="0">
    <w:nsid w:val="47CA5287"/>
    <w:multiLevelType w:val="multilevel"/>
    <w:tmpl w:val="AB94CAA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8E24322"/>
    <w:multiLevelType w:val="multilevel"/>
    <w:tmpl w:val="5EA43DD2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91F687A"/>
    <w:multiLevelType w:val="multilevel"/>
    <w:tmpl w:val="CE58B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95F7CAF"/>
    <w:multiLevelType w:val="multilevel"/>
    <w:tmpl w:val="EEC6CAD4"/>
    <w:lvl w:ilvl="0">
      <w:start w:val="1"/>
      <w:numFmt w:val="upperLetter"/>
      <w:lvlText w:val="%1."/>
      <w:lvlJc w:val="left"/>
      <w:pPr>
        <w:ind w:left="2292" w:hanging="360"/>
      </w:pPr>
    </w:lvl>
    <w:lvl w:ilvl="1">
      <w:start w:val="1"/>
      <w:numFmt w:val="lowerLetter"/>
      <w:lvlText w:val="%2."/>
      <w:lvlJc w:val="left"/>
      <w:pPr>
        <w:ind w:left="3012" w:hanging="360"/>
      </w:pPr>
    </w:lvl>
    <w:lvl w:ilvl="2">
      <w:start w:val="1"/>
      <w:numFmt w:val="lowerRoman"/>
      <w:lvlText w:val="%3."/>
      <w:lvlJc w:val="right"/>
      <w:pPr>
        <w:ind w:left="3732" w:hanging="180"/>
      </w:pPr>
    </w:lvl>
    <w:lvl w:ilvl="3">
      <w:start w:val="1"/>
      <w:numFmt w:val="decimal"/>
      <w:lvlText w:val="%4."/>
      <w:lvlJc w:val="left"/>
      <w:pPr>
        <w:ind w:left="4452" w:hanging="360"/>
      </w:pPr>
    </w:lvl>
    <w:lvl w:ilvl="4">
      <w:start w:val="1"/>
      <w:numFmt w:val="lowerLetter"/>
      <w:lvlText w:val="%5."/>
      <w:lvlJc w:val="left"/>
      <w:pPr>
        <w:ind w:left="5172" w:hanging="360"/>
      </w:pPr>
    </w:lvl>
    <w:lvl w:ilvl="5">
      <w:start w:val="1"/>
      <w:numFmt w:val="lowerRoman"/>
      <w:lvlText w:val="%6."/>
      <w:lvlJc w:val="right"/>
      <w:pPr>
        <w:ind w:left="5892" w:hanging="180"/>
      </w:pPr>
    </w:lvl>
    <w:lvl w:ilvl="6">
      <w:start w:val="1"/>
      <w:numFmt w:val="decimal"/>
      <w:lvlText w:val="%7."/>
      <w:lvlJc w:val="left"/>
      <w:pPr>
        <w:ind w:left="6612" w:hanging="360"/>
      </w:pPr>
    </w:lvl>
    <w:lvl w:ilvl="7">
      <w:start w:val="1"/>
      <w:numFmt w:val="lowerLetter"/>
      <w:lvlText w:val="%8."/>
      <w:lvlJc w:val="left"/>
      <w:pPr>
        <w:ind w:left="7332" w:hanging="360"/>
      </w:pPr>
    </w:lvl>
    <w:lvl w:ilvl="8">
      <w:start w:val="1"/>
      <w:numFmt w:val="lowerRoman"/>
      <w:lvlText w:val="%9."/>
      <w:lvlJc w:val="right"/>
      <w:pPr>
        <w:ind w:left="8052" w:hanging="180"/>
      </w:pPr>
    </w:lvl>
  </w:abstractNum>
  <w:abstractNum w:abstractNumId="46" w15:restartNumberingAfterBreak="0">
    <w:nsid w:val="4CD00318"/>
    <w:multiLevelType w:val="multilevel"/>
    <w:tmpl w:val="BDBECF98"/>
    <w:lvl w:ilvl="0">
      <w:start w:val="1"/>
      <w:numFmt w:val="upperLetter"/>
      <w:lvlText w:val="%1."/>
      <w:lvlJc w:val="left"/>
      <w:pPr>
        <w:ind w:left="144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D6A27AE"/>
    <w:multiLevelType w:val="multilevel"/>
    <w:tmpl w:val="E8EEAEA4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4DE633F8"/>
    <w:multiLevelType w:val="multilevel"/>
    <w:tmpl w:val="0090CED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7C43E0"/>
    <w:multiLevelType w:val="multilevel"/>
    <w:tmpl w:val="388CC2CC"/>
    <w:lvl w:ilvl="0">
      <w:start w:val="1"/>
      <w:numFmt w:val="upperLetter"/>
      <w:lvlText w:val="%1."/>
      <w:lvlJc w:val="left"/>
      <w:pPr>
        <w:ind w:left="108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4F246961"/>
    <w:multiLevelType w:val="multilevel"/>
    <w:tmpl w:val="DBF6EC6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F246EFA"/>
    <w:multiLevelType w:val="hybridMultilevel"/>
    <w:tmpl w:val="6CBE36A0"/>
    <w:lvl w:ilvl="0" w:tplc="E234693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434CFF"/>
    <w:multiLevelType w:val="multilevel"/>
    <w:tmpl w:val="0DB08870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3" w15:restartNumberingAfterBreak="0">
    <w:nsid w:val="51E2151A"/>
    <w:multiLevelType w:val="multilevel"/>
    <w:tmpl w:val="8B5E048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21A7C1C"/>
    <w:multiLevelType w:val="hybridMultilevel"/>
    <w:tmpl w:val="441680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6D336ED"/>
    <w:multiLevelType w:val="hybridMultilevel"/>
    <w:tmpl w:val="DC4AA6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BC2967"/>
    <w:multiLevelType w:val="multilevel"/>
    <w:tmpl w:val="09D47FA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BF0E54"/>
    <w:multiLevelType w:val="multilevel"/>
    <w:tmpl w:val="31841A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F12229"/>
    <w:multiLevelType w:val="multilevel"/>
    <w:tmpl w:val="6504DAC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4F353D"/>
    <w:multiLevelType w:val="multilevel"/>
    <w:tmpl w:val="2B6050B8"/>
    <w:lvl w:ilvl="0">
      <w:start w:val="1"/>
      <w:numFmt w:val="upperLetter"/>
      <w:lvlText w:val="%1."/>
      <w:lvlJc w:val="left"/>
      <w:pPr>
        <w:ind w:left="144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5B50457A"/>
    <w:multiLevelType w:val="hybridMultilevel"/>
    <w:tmpl w:val="3F0036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1CC118C"/>
    <w:multiLevelType w:val="multilevel"/>
    <w:tmpl w:val="D89EBE6A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65BB7652"/>
    <w:multiLevelType w:val="multilevel"/>
    <w:tmpl w:val="0622B71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69326718"/>
    <w:multiLevelType w:val="multilevel"/>
    <w:tmpl w:val="821E2A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98B4AC9"/>
    <w:multiLevelType w:val="multilevel"/>
    <w:tmpl w:val="6BF635C2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5" w15:restartNumberingAfterBreak="0">
    <w:nsid w:val="6D2444C7"/>
    <w:multiLevelType w:val="hybridMultilevel"/>
    <w:tmpl w:val="73EA59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A877AC"/>
    <w:multiLevelType w:val="hybridMultilevel"/>
    <w:tmpl w:val="9AECEA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0CF060B"/>
    <w:multiLevelType w:val="multilevel"/>
    <w:tmpl w:val="E848D476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72AD2881"/>
    <w:multiLevelType w:val="hybridMultilevel"/>
    <w:tmpl w:val="0C381CC2"/>
    <w:lvl w:ilvl="0" w:tplc="C0D8BD5E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CA2D8D"/>
    <w:multiLevelType w:val="multilevel"/>
    <w:tmpl w:val="4860E6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728148C"/>
    <w:multiLevelType w:val="hybridMultilevel"/>
    <w:tmpl w:val="DD50C9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9882FF1"/>
    <w:multiLevelType w:val="multilevel"/>
    <w:tmpl w:val="F364DAB8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79A74FDE"/>
    <w:multiLevelType w:val="hybridMultilevel"/>
    <w:tmpl w:val="997CA8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CF2B4E"/>
    <w:multiLevelType w:val="hybridMultilevel"/>
    <w:tmpl w:val="9ADEE662"/>
    <w:lvl w:ilvl="0" w:tplc="F93876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FBD4DFA"/>
    <w:multiLevelType w:val="multilevel"/>
    <w:tmpl w:val="679C45C2"/>
    <w:lvl w:ilvl="0">
      <w:start w:val="1"/>
      <w:numFmt w:val="upperLetter"/>
      <w:lvlText w:val="%1."/>
      <w:lvlJc w:val="left"/>
      <w:pPr>
        <w:ind w:left="792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61"/>
  </w:num>
  <w:num w:numId="2">
    <w:abstractNumId w:val="50"/>
  </w:num>
  <w:num w:numId="3">
    <w:abstractNumId w:val="41"/>
  </w:num>
  <w:num w:numId="4">
    <w:abstractNumId w:val="33"/>
  </w:num>
  <w:num w:numId="5">
    <w:abstractNumId w:val="69"/>
  </w:num>
  <w:num w:numId="6">
    <w:abstractNumId w:val="5"/>
  </w:num>
  <w:num w:numId="7">
    <w:abstractNumId w:val="58"/>
  </w:num>
  <w:num w:numId="8">
    <w:abstractNumId w:val="11"/>
  </w:num>
  <w:num w:numId="9">
    <w:abstractNumId w:val="48"/>
  </w:num>
  <w:num w:numId="10">
    <w:abstractNumId w:val="4"/>
  </w:num>
  <w:num w:numId="11">
    <w:abstractNumId w:val="3"/>
  </w:num>
  <w:num w:numId="12">
    <w:abstractNumId w:val="71"/>
  </w:num>
  <w:num w:numId="13">
    <w:abstractNumId w:val="20"/>
  </w:num>
  <w:num w:numId="14">
    <w:abstractNumId w:val="15"/>
  </w:num>
  <w:num w:numId="15">
    <w:abstractNumId w:val="47"/>
  </w:num>
  <w:num w:numId="16">
    <w:abstractNumId w:val="23"/>
  </w:num>
  <w:num w:numId="17">
    <w:abstractNumId w:val="40"/>
  </w:num>
  <w:num w:numId="18">
    <w:abstractNumId w:val="44"/>
  </w:num>
  <w:num w:numId="19">
    <w:abstractNumId w:val="9"/>
  </w:num>
  <w:num w:numId="20">
    <w:abstractNumId w:val="39"/>
  </w:num>
  <w:num w:numId="21">
    <w:abstractNumId w:val="42"/>
  </w:num>
  <w:num w:numId="22">
    <w:abstractNumId w:val="18"/>
  </w:num>
  <w:num w:numId="23">
    <w:abstractNumId w:val="29"/>
  </w:num>
  <w:num w:numId="24">
    <w:abstractNumId w:val="30"/>
  </w:num>
  <w:num w:numId="25">
    <w:abstractNumId w:val="31"/>
  </w:num>
  <w:num w:numId="26">
    <w:abstractNumId w:val="12"/>
  </w:num>
  <w:num w:numId="27">
    <w:abstractNumId w:val="57"/>
  </w:num>
  <w:num w:numId="28">
    <w:abstractNumId w:val="21"/>
  </w:num>
  <w:num w:numId="29">
    <w:abstractNumId w:val="45"/>
  </w:num>
  <w:num w:numId="30">
    <w:abstractNumId w:val="10"/>
  </w:num>
  <w:num w:numId="31">
    <w:abstractNumId w:val="46"/>
  </w:num>
  <w:num w:numId="32">
    <w:abstractNumId w:val="38"/>
  </w:num>
  <w:num w:numId="33">
    <w:abstractNumId w:val="35"/>
  </w:num>
  <w:num w:numId="34">
    <w:abstractNumId w:val="36"/>
  </w:num>
  <w:num w:numId="35">
    <w:abstractNumId w:val="37"/>
  </w:num>
  <w:num w:numId="36">
    <w:abstractNumId w:val="26"/>
  </w:num>
  <w:num w:numId="37">
    <w:abstractNumId w:val="16"/>
  </w:num>
  <w:num w:numId="38">
    <w:abstractNumId w:val="63"/>
  </w:num>
  <w:num w:numId="39">
    <w:abstractNumId w:val="19"/>
  </w:num>
  <w:num w:numId="40">
    <w:abstractNumId w:val="8"/>
  </w:num>
  <w:num w:numId="41">
    <w:abstractNumId w:val="0"/>
  </w:num>
  <w:num w:numId="42">
    <w:abstractNumId w:val="74"/>
  </w:num>
  <w:num w:numId="43">
    <w:abstractNumId w:val="49"/>
  </w:num>
  <w:num w:numId="44">
    <w:abstractNumId w:val="52"/>
  </w:num>
  <w:num w:numId="45">
    <w:abstractNumId w:val="64"/>
  </w:num>
  <w:num w:numId="46">
    <w:abstractNumId w:val="56"/>
  </w:num>
  <w:num w:numId="47">
    <w:abstractNumId w:val="59"/>
  </w:num>
  <w:num w:numId="48">
    <w:abstractNumId w:val="1"/>
  </w:num>
  <w:num w:numId="49">
    <w:abstractNumId w:val="28"/>
  </w:num>
  <w:num w:numId="50">
    <w:abstractNumId w:val="43"/>
  </w:num>
  <w:num w:numId="51">
    <w:abstractNumId w:val="2"/>
  </w:num>
  <w:num w:numId="52">
    <w:abstractNumId w:val="67"/>
  </w:num>
  <w:num w:numId="53">
    <w:abstractNumId w:val="32"/>
  </w:num>
  <w:num w:numId="54">
    <w:abstractNumId w:val="7"/>
  </w:num>
  <w:num w:numId="55">
    <w:abstractNumId w:val="27"/>
  </w:num>
  <w:num w:numId="56">
    <w:abstractNumId w:val="53"/>
  </w:num>
  <w:num w:numId="57">
    <w:abstractNumId w:val="14"/>
  </w:num>
  <w:num w:numId="58">
    <w:abstractNumId w:val="6"/>
  </w:num>
  <w:num w:numId="59">
    <w:abstractNumId w:val="24"/>
  </w:num>
  <w:num w:numId="60">
    <w:abstractNumId w:val="62"/>
  </w:num>
  <w:num w:numId="61">
    <w:abstractNumId w:val="17"/>
  </w:num>
  <w:num w:numId="62">
    <w:abstractNumId w:val="65"/>
  </w:num>
  <w:num w:numId="63">
    <w:abstractNumId w:val="60"/>
  </w:num>
  <w:num w:numId="64">
    <w:abstractNumId w:val="54"/>
  </w:num>
  <w:num w:numId="65">
    <w:abstractNumId w:val="72"/>
  </w:num>
  <w:num w:numId="66">
    <w:abstractNumId w:val="22"/>
  </w:num>
  <w:num w:numId="67">
    <w:abstractNumId w:val="13"/>
  </w:num>
  <w:num w:numId="68">
    <w:abstractNumId w:val="68"/>
  </w:num>
  <w:num w:numId="69">
    <w:abstractNumId w:val="25"/>
  </w:num>
  <w:num w:numId="70">
    <w:abstractNumId w:val="73"/>
  </w:num>
  <w:num w:numId="71">
    <w:abstractNumId w:val="70"/>
  </w:num>
  <w:num w:numId="72">
    <w:abstractNumId w:val="55"/>
  </w:num>
  <w:num w:numId="73">
    <w:abstractNumId w:val="66"/>
  </w:num>
  <w:num w:numId="74">
    <w:abstractNumId w:val="34"/>
  </w:num>
  <w:num w:numId="75">
    <w:abstractNumId w:val="5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5D8"/>
    <w:rsid w:val="00074F42"/>
    <w:rsid w:val="000D08B7"/>
    <w:rsid w:val="000F1070"/>
    <w:rsid w:val="0024505F"/>
    <w:rsid w:val="002B4D2E"/>
    <w:rsid w:val="0031387C"/>
    <w:rsid w:val="00322C97"/>
    <w:rsid w:val="00394A3C"/>
    <w:rsid w:val="003C7FB6"/>
    <w:rsid w:val="003D6776"/>
    <w:rsid w:val="003E69AB"/>
    <w:rsid w:val="00450D88"/>
    <w:rsid w:val="00496FCA"/>
    <w:rsid w:val="004E7709"/>
    <w:rsid w:val="004F060C"/>
    <w:rsid w:val="00522763"/>
    <w:rsid w:val="005468D2"/>
    <w:rsid w:val="00567A88"/>
    <w:rsid w:val="005C6575"/>
    <w:rsid w:val="00631DD8"/>
    <w:rsid w:val="00645E65"/>
    <w:rsid w:val="006772F4"/>
    <w:rsid w:val="006A3A2F"/>
    <w:rsid w:val="006F4A19"/>
    <w:rsid w:val="006F5ED0"/>
    <w:rsid w:val="007C0154"/>
    <w:rsid w:val="008E5D5B"/>
    <w:rsid w:val="00993C1E"/>
    <w:rsid w:val="009A610D"/>
    <w:rsid w:val="009F08E4"/>
    <w:rsid w:val="00A06CD6"/>
    <w:rsid w:val="00A30822"/>
    <w:rsid w:val="00AA106A"/>
    <w:rsid w:val="00AB74A3"/>
    <w:rsid w:val="00AD7C2A"/>
    <w:rsid w:val="00AF7C48"/>
    <w:rsid w:val="00B45399"/>
    <w:rsid w:val="00B92F30"/>
    <w:rsid w:val="00B951CC"/>
    <w:rsid w:val="00BF53F8"/>
    <w:rsid w:val="00C12F3A"/>
    <w:rsid w:val="00C5566E"/>
    <w:rsid w:val="00C57230"/>
    <w:rsid w:val="00C664FD"/>
    <w:rsid w:val="00C676EC"/>
    <w:rsid w:val="00D2249B"/>
    <w:rsid w:val="00D34948"/>
    <w:rsid w:val="00D54287"/>
    <w:rsid w:val="00DC2677"/>
    <w:rsid w:val="00DD3FBC"/>
    <w:rsid w:val="00E168DC"/>
    <w:rsid w:val="00E715D8"/>
    <w:rsid w:val="00EF6EC3"/>
    <w:rsid w:val="00F35B15"/>
    <w:rsid w:val="00F3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B70F74"/>
  <w15:docId w15:val="{7594BC9A-CFD3-4A2E-A733-468E190C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664FD"/>
    <w:pPr>
      <w:ind w:left="720"/>
      <w:contextualSpacing/>
    </w:pPr>
  </w:style>
  <w:style w:type="table" w:styleId="TableGrid">
    <w:name w:val="Table Grid"/>
    <w:basedOn w:val="TableNormal"/>
    <w:uiPriority w:val="39"/>
    <w:rsid w:val="00AA1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154"/>
  </w:style>
  <w:style w:type="paragraph" w:styleId="Footer">
    <w:name w:val="footer"/>
    <w:basedOn w:val="Normal"/>
    <w:link w:val="FooterChar"/>
    <w:uiPriority w:val="99"/>
    <w:unhideWhenUsed/>
    <w:rsid w:val="007C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88Hg6uVsaYAN5pX3DthWAJ6L+w==">AMUW2mW42s9XsHUx4xwuwkApjUzEMmS3BG8HXwILCaDq4Knjb4zsMyuyFfkzcPB1iCFOsBnHTGMri/R4KHkGFedxWVHMAhgJv02/MH+3d4HbxfWH5j1ahLiZl/qDkgEcAX/d2sRjK+60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1872F3-87ED-483E-BA03-0E4538A33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4208</Words>
  <Characters>23987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Dorina Dan</dc:creator>
  <cp:lastModifiedBy>Seceanu Crina</cp:lastModifiedBy>
  <cp:revision>2</cp:revision>
  <dcterms:created xsi:type="dcterms:W3CDTF">2022-02-23T18:41:00Z</dcterms:created>
  <dcterms:modified xsi:type="dcterms:W3CDTF">2022-02-23T18:41:00Z</dcterms:modified>
</cp:coreProperties>
</file>